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C2892" w:rsidP="009833F5">
      <w:pPr>
        <w:pStyle w:val="a3"/>
        <w:widowControl w:val="0"/>
        <w:jc w:val="center"/>
        <w:rPr>
          <w:noProof/>
        </w:rPr>
      </w:pPr>
    </w:p>
    <w:p w:rsidR="00C21676" w:rsidRPr="005C1513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5C151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5C1513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5C1513">
        <w:rPr>
          <w:rFonts w:ascii="Arial" w:hAnsi="Arial" w:cs="Arial"/>
          <w:b w:val="0"/>
          <w:sz w:val="24"/>
          <w:szCs w:val="24"/>
        </w:rPr>
        <w:t xml:space="preserve"> </w:t>
      </w:r>
      <w:r w:rsidR="007438B8" w:rsidRPr="005C1513">
        <w:rPr>
          <w:rFonts w:ascii="Arial" w:hAnsi="Arial" w:cs="Arial"/>
          <w:b w:val="0"/>
          <w:sz w:val="24"/>
          <w:szCs w:val="24"/>
        </w:rPr>
        <w:t>«</w:t>
      </w:r>
      <w:r w:rsidRPr="005C1513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</w:t>
      </w:r>
      <w:r w:rsidR="009F7D5E" w:rsidRPr="005C1513">
        <w:rPr>
          <w:rFonts w:ascii="Arial" w:hAnsi="Arial" w:cs="Arial"/>
          <w:b w:val="0"/>
          <w:sz w:val="24"/>
          <w:szCs w:val="24"/>
        </w:rPr>
        <w:t xml:space="preserve"> </w:t>
      </w:r>
      <w:r w:rsidRPr="005C1513">
        <w:rPr>
          <w:rFonts w:ascii="Arial" w:hAnsi="Arial" w:cs="Arial"/>
          <w:b w:val="0"/>
          <w:sz w:val="24"/>
          <w:szCs w:val="24"/>
        </w:rPr>
        <w:t>Железногорск Красноярского края</w:t>
      </w:r>
      <w:r w:rsidR="007438B8" w:rsidRPr="005C1513">
        <w:rPr>
          <w:rFonts w:ascii="Arial" w:hAnsi="Arial" w:cs="Arial"/>
          <w:b w:val="0"/>
          <w:sz w:val="24"/>
          <w:szCs w:val="24"/>
        </w:rPr>
        <w:t>»</w:t>
      </w:r>
    </w:p>
    <w:p w:rsidR="008A158F" w:rsidRPr="005C1513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5C1513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F440BF" w:rsidRPr="005C1513">
        <w:rPr>
          <w:rFonts w:ascii="Arial" w:hAnsi="Arial" w:cs="Arial"/>
          <w:b w:val="0"/>
          <w:sz w:val="24"/>
          <w:szCs w:val="24"/>
        </w:rPr>
        <w:t xml:space="preserve"> </w:t>
      </w:r>
      <w:r w:rsidRPr="005C1513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5C1513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ПОСТАНОВЛЕНИЕ</w:t>
      </w:r>
    </w:p>
    <w:p w:rsidR="00CC2892" w:rsidRPr="005C1513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E67BD3" w:rsidRPr="005C1513" w:rsidRDefault="00CD1A64" w:rsidP="003D6478">
      <w:pPr>
        <w:framePr w:w="10021" w:h="441" w:hSpace="180" w:wrap="around" w:vAnchor="text" w:hAnchor="page" w:x="1441" w:y="88"/>
        <w:widowControl w:val="0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07.12.2023</w:t>
      </w:r>
      <w:r w:rsidR="004816EA" w:rsidRPr="005C1513">
        <w:rPr>
          <w:rFonts w:ascii="Arial" w:hAnsi="Arial" w:cs="Arial"/>
          <w:sz w:val="24"/>
          <w:szCs w:val="24"/>
        </w:rPr>
        <w:t xml:space="preserve">       </w:t>
      </w:r>
      <w:r w:rsidR="004A75F7" w:rsidRPr="005C1513">
        <w:rPr>
          <w:rFonts w:ascii="Arial" w:hAnsi="Arial" w:cs="Arial"/>
          <w:sz w:val="24"/>
          <w:szCs w:val="24"/>
        </w:rPr>
        <w:t xml:space="preserve"> </w:t>
      </w:r>
      <w:r w:rsidR="00E67BD3" w:rsidRPr="005C151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1671B">
        <w:rPr>
          <w:rFonts w:ascii="Arial" w:hAnsi="Arial" w:cs="Arial"/>
          <w:sz w:val="24"/>
          <w:szCs w:val="24"/>
        </w:rPr>
        <w:t xml:space="preserve">                        </w:t>
      </w:r>
      <w:r w:rsidR="00E67BD3" w:rsidRPr="005C1513">
        <w:rPr>
          <w:rFonts w:ascii="Arial" w:hAnsi="Arial" w:cs="Arial"/>
          <w:sz w:val="24"/>
          <w:szCs w:val="24"/>
        </w:rPr>
        <w:t xml:space="preserve">                     </w:t>
      </w:r>
      <w:r w:rsidR="00264B07" w:rsidRPr="005C1513">
        <w:rPr>
          <w:rFonts w:ascii="Arial" w:hAnsi="Arial" w:cs="Arial"/>
          <w:sz w:val="24"/>
          <w:szCs w:val="24"/>
        </w:rPr>
        <w:t xml:space="preserve">     </w:t>
      </w:r>
      <w:r w:rsidRPr="005C1513">
        <w:rPr>
          <w:rFonts w:ascii="Arial" w:hAnsi="Arial" w:cs="Arial"/>
          <w:sz w:val="24"/>
          <w:szCs w:val="24"/>
        </w:rPr>
        <w:t xml:space="preserve">       </w:t>
      </w:r>
      <w:r w:rsidR="00E67BD3" w:rsidRPr="005C1513">
        <w:rPr>
          <w:rFonts w:ascii="Arial" w:hAnsi="Arial" w:cs="Arial"/>
          <w:sz w:val="24"/>
          <w:szCs w:val="24"/>
        </w:rPr>
        <w:t>№</w:t>
      </w:r>
      <w:r w:rsidR="00264B07" w:rsidRPr="005C1513">
        <w:rPr>
          <w:rFonts w:ascii="Arial" w:hAnsi="Arial" w:cs="Arial"/>
          <w:sz w:val="24"/>
          <w:szCs w:val="24"/>
        </w:rPr>
        <w:t xml:space="preserve"> </w:t>
      </w:r>
      <w:r w:rsidRPr="005C1513">
        <w:rPr>
          <w:rFonts w:ascii="Arial" w:hAnsi="Arial" w:cs="Arial"/>
          <w:sz w:val="24"/>
          <w:szCs w:val="24"/>
        </w:rPr>
        <w:t>2485</w:t>
      </w:r>
    </w:p>
    <w:p w:rsidR="00E67BD3" w:rsidRPr="005C1513" w:rsidRDefault="00E67BD3" w:rsidP="003D6478">
      <w:pPr>
        <w:framePr w:w="10021" w:h="441" w:hSpace="180" w:wrap="around" w:vAnchor="text" w:hAnchor="page" w:x="1441" w:y="88"/>
        <w:widowControl w:val="0"/>
        <w:jc w:val="center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г. Железногорск</w:t>
      </w:r>
    </w:p>
    <w:p w:rsidR="00CC2892" w:rsidRPr="005C1513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5C1513" w:rsidRDefault="000F5D10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5C1513">
        <w:rPr>
          <w:rFonts w:cs="Arial"/>
          <w:b w:val="0"/>
          <w:sz w:val="24"/>
          <w:szCs w:val="24"/>
        </w:rPr>
        <w:t xml:space="preserve">О </w:t>
      </w:r>
      <w:proofErr w:type="gramStart"/>
      <w:r w:rsidRPr="005C1513">
        <w:rPr>
          <w:rFonts w:cs="Arial"/>
          <w:b w:val="0"/>
          <w:sz w:val="24"/>
          <w:szCs w:val="24"/>
        </w:rPr>
        <w:t>внесении</w:t>
      </w:r>
      <w:proofErr w:type="gramEnd"/>
      <w:r w:rsidRPr="005C1513">
        <w:rPr>
          <w:rFonts w:cs="Arial"/>
          <w:b w:val="0"/>
          <w:sz w:val="24"/>
          <w:szCs w:val="24"/>
        </w:rPr>
        <w:t xml:space="preserve"> изменений в постановление Администрации ЗАТО г. Железногорск от 30.11.2017 № 2069 "</w:t>
      </w:r>
      <w:r w:rsidR="00FA7BA5" w:rsidRPr="005C1513">
        <w:rPr>
          <w:rFonts w:cs="Arial"/>
          <w:b w:val="0"/>
          <w:sz w:val="24"/>
          <w:szCs w:val="24"/>
        </w:rPr>
        <w:t xml:space="preserve">Об утверждении муниципальной программы </w:t>
      </w:r>
      <w:r w:rsidR="007438B8" w:rsidRPr="005C1513">
        <w:rPr>
          <w:rFonts w:cs="Arial"/>
          <w:b w:val="0"/>
          <w:sz w:val="24"/>
          <w:szCs w:val="24"/>
        </w:rPr>
        <w:t>«</w:t>
      </w:r>
      <w:r w:rsidR="00FA7BA5" w:rsidRPr="005C1513">
        <w:rPr>
          <w:rFonts w:cs="Arial"/>
          <w:b w:val="0"/>
          <w:sz w:val="24"/>
          <w:szCs w:val="24"/>
        </w:rPr>
        <w:t>Формирование современной городской среды</w:t>
      </w:r>
      <w:r w:rsidR="00E7172C" w:rsidRPr="005C1513">
        <w:rPr>
          <w:rFonts w:cs="Arial"/>
          <w:b w:val="0"/>
          <w:sz w:val="24"/>
          <w:szCs w:val="24"/>
        </w:rPr>
        <w:t xml:space="preserve"> на 2018-202</w:t>
      </w:r>
      <w:r w:rsidR="008E1048" w:rsidRPr="005C1513">
        <w:rPr>
          <w:rFonts w:cs="Arial"/>
          <w:b w:val="0"/>
          <w:sz w:val="24"/>
          <w:szCs w:val="24"/>
        </w:rPr>
        <w:t>5</w:t>
      </w:r>
      <w:r w:rsidR="00E260C5" w:rsidRPr="005C1513">
        <w:rPr>
          <w:rFonts w:cs="Arial"/>
          <w:b w:val="0"/>
          <w:sz w:val="24"/>
          <w:szCs w:val="24"/>
        </w:rPr>
        <w:t xml:space="preserve"> годы</w:t>
      </w:r>
      <w:r w:rsidR="007438B8" w:rsidRPr="005C1513">
        <w:rPr>
          <w:rFonts w:cs="Arial"/>
          <w:b w:val="0"/>
          <w:sz w:val="24"/>
          <w:szCs w:val="24"/>
        </w:rPr>
        <w:t>»</w:t>
      </w:r>
      <w:r w:rsidR="009D046F" w:rsidRPr="005C1513">
        <w:rPr>
          <w:rFonts w:cs="Arial"/>
          <w:b w:val="0"/>
          <w:sz w:val="24"/>
          <w:szCs w:val="24"/>
        </w:rPr>
        <w:t xml:space="preserve"> </w:t>
      </w:r>
      <w:r w:rsidRPr="005C1513">
        <w:rPr>
          <w:rFonts w:cs="Arial"/>
          <w:b w:val="0"/>
          <w:sz w:val="24"/>
          <w:szCs w:val="24"/>
        </w:rPr>
        <w:t>"</w:t>
      </w:r>
    </w:p>
    <w:p w:rsidR="00B63EA8" w:rsidRPr="005C1513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5C1513" w:rsidRDefault="00B63EA8" w:rsidP="00EE2E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Руководствуясь статьей 16 Федеральн</w:t>
      </w:r>
      <w:r w:rsidR="0054229B" w:rsidRPr="005C1513">
        <w:rPr>
          <w:rFonts w:ascii="Arial" w:hAnsi="Arial" w:cs="Arial"/>
          <w:sz w:val="24"/>
          <w:szCs w:val="24"/>
        </w:rPr>
        <w:t>ого</w:t>
      </w:r>
      <w:r w:rsidRPr="005C1513">
        <w:rPr>
          <w:rFonts w:ascii="Arial" w:hAnsi="Arial" w:cs="Arial"/>
          <w:sz w:val="24"/>
          <w:szCs w:val="24"/>
        </w:rPr>
        <w:t xml:space="preserve"> закон</w:t>
      </w:r>
      <w:r w:rsidR="0054229B" w:rsidRPr="005C1513">
        <w:rPr>
          <w:rFonts w:ascii="Arial" w:hAnsi="Arial" w:cs="Arial"/>
          <w:sz w:val="24"/>
          <w:szCs w:val="24"/>
        </w:rPr>
        <w:t>а</w:t>
      </w:r>
      <w:r w:rsidRPr="005C1513">
        <w:rPr>
          <w:rFonts w:ascii="Arial" w:hAnsi="Arial" w:cs="Arial"/>
          <w:sz w:val="24"/>
          <w:szCs w:val="24"/>
        </w:rPr>
        <w:t xml:space="preserve"> от 06.10.2003 № 131-ФЗ </w:t>
      </w:r>
      <w:r w:rsidR="007438B8" w:rsidRPr="005C1513">
        <w:rPr>
          <w:rFonts w:ascii="Arial" w:hAnsi="Arial" w:cs="Arial"/>
          <w:sz w:val="24"/>
          <w:szCs w:val="24"/>
        </w:rPr>
        <w:t>«</w:t>
      </w:r>
      <w:r w:rsidRPr="005C151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38B8" w:rsidRPr="005C1513">
        <w:rPr>
          <w:rFonts w:ascii="Arial" w:hAnsi="Arial" w:cs="Arial"/>
          <w:sz w:val="24"/>
          <w:szCs w:val="24"/>
        </w:rPr>
        <w:t>»</w:t>
      </w:r>
      <w:r w:rsidR="009854B1" w:rsidRPr="005C1513">
        <w:rPr>
          <w:rFonts w:ascii="Arial" w:hAnsi="Arial" w:cs="Arial"/>
          <w:sz w:val="24"/>
          <w:szCs w:val="24"/>
        </w:rPr>
        <w:t xml:space="preserve">, </w:t>
      </w:r>
      <w:r w:rsidR="00E7172C" w:rsidRPr="005C1513">
        <w:rPr>
          <w:rFonts w:ascii="Arial" w:hAnsi="Arial" w:cs="Arial"/>
          <w:sz w:val="24"/>
          <w:szCs w:val="24"/>
        </w:rPr>
        <w:t>Приказом Минстроя России от 18.03.2019 № 162/</w:t>
      </w:r>
      <w:proofErr w:type="spellStart"/>
      <w:proofErr w:type="gramStart"/>
      <w:r w:rsidR="00E7172C" w:rsidRPr="005C1513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E7172C" w:rsidRPr="005C1513">
        <w:rPr>
          <w:rFonts w:ascii="Arial" w:hAnsi="Arial" w:cs="Arial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5C1513">
        <w:rPr>
          <w:rFonts w:ascii="Arial" w:hAnsi="Arial" w:cs="Arial"/>
          <w:sz w:val="24"/>
          <w:szCs w:val="24"/>
        </w:rPr>
        <w:t>Уставом ЗАТО Железногорск,</w:t>
      </w:r>
      <w:r w:rsidR="00FA7BA5" w:rsidRPr="005C1513">
        <w:rPr>
          <w:rFonts w:ascii="Arial" w:hAnsi="Arial" w:cs="Arial"/>
          <w:sz w:val="24"/>
          <w:szCs w:val="24"/>
        </w:rPr>
        <w:t xml:space="preserve"> постановлением Администрации ЗАТО</w:t>
      </w:r>
      <w:r w:rsidR="00450961" w:rsidRPr="005C1513">
        <w:rPr>
          <w:rFonts w:ascii="Arial" w:hAnsi="Arial" w:cs="Arial"/>
          <w:sz w:val="24"/>
          <w:szCs w:val="24"/>
        </w:rPr>
        <w:t xml:space="preserve"> </w:t>
      </w:r>
      <w:r w:rsidR="00FA7BA5" w:rsidRPr="005C1513">
        <w:rPr>
          <w:rFonts w:ascii="Arial" w:hAnsi="Arial" w:cs="Arial"/>
          <w:sz w:val="24"/>
          <w:szCs w:val="24"/>
        </w:rPr>
        <w:t xml:space="preserve">г. Железногорск от 21.08.2013 № 1301 </w:t>
      </w:r>
      <w:r w:rsidR="007438B8" w:rsidRPr="005C1513">
        <w:rPr>
          <w:rFonts w:ascii="Arial" w:hAnsi="Arial" w:cs="Arial"/>
          <w:sz w:val="24"/>
          <w:szCs w:val="24"/>
        </w:rPr>
        <w:t>«</w:t>
      </w:r>
      <w:r w:rsidR="00FA7BA5" w:rsidRPr="005C1513">
        <w:rPr>
          <w:rFonts w:ascii="Arial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5C1513">
        <w:rPr>
          <w:rFonts w:ascii="Arial" w:hAnsi="Arial" w:cs="Arial"/>
          <w:sz w:val="24"/>
          <w:szCs w:val="24"/>
        </w:rPr>
        <w:t>»</w:t>
      </w:r>
      <w:r w:rsidR="00FA7BA5" w:rsidRPr="005C1513">
        <w:rPr>
          <w:rFonts w:ascii="Arial" w:hAnsi="Arial" w:cs="Arial"/>
          <w:sz w:val="24"/>
          <w:szCs w:val="24"/>
        </w:rPr>
        <w:t xml:space="preserve">, </w:t>
      </w:r>
      <w:r w:rsidR="009854B1" w:rsidRPr="005C1513">
        <w:rPr>
          <w:rFonts w:ascii="Arial" w:hAnsi="Arial" w:cs="Arial"/>
          <w:sz w:val="24"/>
          <w:szCs w:val="24"/>
        </w:rPr>
        <w:t xml:space="preserve">в целях </w:t>
      </w:r>
      <w:r w:rsidR="00FA7BA5" w:rsidRPr="005C1513">
        <w:rPr>
          <w:rFonts w:ascii="Arial" w:hAnsi="Arial" w:cs="Arial"/>
          <w:sz w:val="24"/>
          <w:szCs w:val="24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5C151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5C151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5C1513">
        <w:rPr>
          <w:rFonts w:cs="Arial"/>
          <w:b w:val="0"/>
          <w:sz w:val="24"/>
          <w:szCs w:val="24"/>
        </w:rPr>
        <w:t>ПОСТАНОВЛЯЮ:</w:t>
      </w:r>
    </w:p>
    <w:p w:rsidR="00D531C7" w:rsidRPr="005C1513" w:rsidRDefault="00D531C7" w:rsidP="00D531C7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A430A2" w:rsidRPr="005C1513" w:rsidRDefault="00D531C7" w:rsidP="007F45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1. </w:t>
      </w:r>
      <w:r w:rsidR="009256F8" w:rsidRPr="005C1513">
        <w:rPr>
          <w:rFonts w:ascii="Arial" w:hAnsi="Arial" w:cs="Arial"/>
          <w:sz w:val="24"/>
          <w:szCs w:val="24"/>
        </w:rPr>
        <w:t>Внести следующие изменения в постановлени</w:t>
      </w:r>
      <w:r w:rsidR="00A430A2" w:rsidRPr="005C1513">
        <w:rPr>
          <w:rFonts w:ascii="Arial" w:hAnsi="Arial" w:cs="Arial"/>
          <w:sz w:val="24"/>
          <w:szCs w:val="24"/>
        </w:rPr>
        <w:t>е</w:t>
      </w:r>
      <w:r w:rsidR="009256F8" w:rsidRPr="005C1513">
        <w:rPr>
          <w:rFonts w:ascii="Arial" w:hAnsi="Arial" w:cs="Arial"/>
          <w:sz w:val="24"/>
          <w:szCs w:val="24"/>
        </w:rPr>
        <w:t xml:space="preserve"> Администрации ЗАТО</w:t>
      </w:r>
      <w:r w:rsidR="00A3415C" w:rsidRPr="005C1513">
        <w:rPr>
          <w:rFonts w:ascii="Arial" w:hAnsi="Arial" w:cs="Arial"/>
          <w:sz w:val="24"/>
          <w:szCs w:val="24"/>
        </w:rPr>
        <w:t xml:space="preserve">           </w:t>
      </w:r>
      <w:r w:rsidR="009256F8" w:rsidRPr="005C1513">
        <w:rPr>
          <w:rFonts w:ascii="Arial" w:hAnsi="Arial" w:cs="Arial"/>
          <w:sz w:val="24"/>
          <w:szCs w:val="24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8E1048" w:rsidRPr="005C1513">
        <w:rPr>
          <w:rFonts w:ascii="Arial" w:hAnsi="Arial" w:cs="Arial"/>
          <w:sz w:val="24"/>
          <w:szCs w:val="24"/>
        </w:rPr>
        <w:t>5</w:t>
      </w:r>
      <w:r w:rsidR="009256F8" w:rsidRPr="005C1513">
        <w:rPr>
          <w:rFonts w:ascii="Arial" w:hAnsi="Arial" w:cs="Arial"/>
          <w:sz w:val="24"/>
          <w:szCs w:val="24"/>
        </w:rPr>
        <w:t xml:space="preserve"> годы»"</w:t>
      </w:r>
      <w:r w:rsidR="00A430A2" w:rsidRPr="005C1513">
        <w:rPr>
          <w:rFonts w:ascii="Arial" w:hAnsi="Arial" w:cs="Arial"/>
          <w:sz w:val="24"/>
          <w:szCs w:val="24"/>
        </w:rPr>
        <w:t>:</w:t>
      </w:r>
    </w:p>
    <w:p w:rsidR="00947CDB" w:rsidRPr="005C1513" w:rsidRDefault="002604AC" w:rsidP="00947CD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5C1513">
        <w:rPr>
          <w:rFonts w:cs="Arial"/>
          <w:b w:val="0"/>
          <w:sz w:val="24"/>
          <w:szCs w:val="24"/>
        </w:rPr>
        <w:t>1.1</w:t>
      </w:r>
      <w:r w:rsidR="00F85F73" w:rsidRPr="005C1513">
        <w:rPr>
          <w:rFonts w:cs="Arial"/>
          <w:b w:val="0"/>
          <w:sz w:val="24"/>
          <w:szCs w:val="24"/>
        </w:rPr>
        <w:t xml:space="preserve">. </w:t>
      </w:r>
      <w:r w:rsidR="00947CDB" w:rsidRPr="005C1513">
        <w:rPr>
          <w:rFonts w:cs="Arial"/>
          <w:b w:val="0"/>
          <w:sz w:val="24"/>
          <w:szCs w:val="24"/>
        </w:rPr>
        <w:t xml:space="preserve">В </w:t>
      </w:r>
      <w:proofErr w:type="gramStart"/>
      <w:r w:rsidR="00947CDB" w:rsidRPr="005C1513">
        <w:rPr>
          <w:rFonts w:cs="Arial"/>
          <w:b w:val="0"/>
          <w:sz w:val="24"/>
          <w:szCs w:val="24"/>
        </w:rPr>
        <w:t>приложении</w:t>
      </w:r>
      <w:proofErr w:type="gramEnd"/>
      <w:r w:rsidR="00947CDB" w:rsidRPr="005C1513">
        <w:rPr>
          <w:rFonts w:cs="Arial"/>
          <w:b w:val="0"/>
          <w:sz w:val="24"/>
          <w:szCs w:val="24"/>
        </w:rPr>
        <w:t xml:space="preserve"> № 1 к постановлению строку 10 таблицы раздела 1 «Паспорт муниципальной программы ЗАТО Железногорск» изложить в новой редакции:</w:t>
      </w:r>
    </w:p>
    <w:p w:rsidR="00241D84" w:rsidRPr="005C1513" w:rsidRDefault="00241D84" w:rsidP="00947CDB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947CDB" w:rsidRPr="005C1513" w:rsidTr="00947CDB">
        <w:tc>
          <w:tcPr>
            <w:tcW w:w="4111" w:type="dxa"/>
            <w:vAlign w:val="center"/>
          </w:tcPr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 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DB" w:rsidRPr="005C1513" w:rsidRDefault="00947CDB" w:rsidP="00C930A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составит </w:t>
            </w:r>
          </w:p>
          <w:p w:rsidR="00947CDB" w:rsidRPr="005C1513" w:rsidRDefault="00264B07" w:rsidP="00C93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151 902 847,94</w:t>
            </w:r>
            <w:r w:rsidR="00102891" w:rsidRPr="005C15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CDB" w:rsidRPr="005C1513">
              <w:rPr>
                <w:rFonts w:ascii="Arial" w:hAnsi="Arial" w:cs="Arial"/>
                <w:sz w:val="24"/>
                <w:szCs w:val="24"/>
              </w:rPr>
              <w:t xml:space="preserve">руб., в том числе за счет средств: </w:t>
            </w:r>
          </w:p>
          <w:p w:rsidR="00947CDB" w:rsidRPr="005C1513" w:rsidRDefault="00947CDB" w:rsidP="005A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Федерального бюджета –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 xml:space="preserve"> 72 881 534,44 </w:t>
            </w:r>
            <w:r w:rsidRPr="005C1513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947CDB" w:rsidRPr="005C1513" w:rsidRDefault="00947CDB" w:rsidP="00947C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55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> 766 382,94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местного бюджета –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 xml:space="preserve"> 23 254 930,56</w:t>
            </w:r>
            <w:r w:rsidR="00102891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C1513">
              <w:rPr>
                <w:rFonts w:ascii="Arial" w:hAnsi="Arial" w:cs="Arial"/>
                <w:sz w:val="24"/>
                <w:szCs w:val="24"/>
              </w:rPr>
              <w:t>руб., или в том числе по годам: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из федерального бюджета: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3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34 812 514,41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4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>38 069 020,03</w:t>
            </w:r>
            <w:r w:rsidRPr="005C1513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5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0,00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из краевого бюджета: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3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51 682 237,58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4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2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> 003 632,66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5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2 080 512,70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из местного бюджета: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3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</w:t>
            </w:r>
            <w:r w:rsidR="00102891" w:rsidRPr="005C1513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264B07" w:rsidRPr="005C1513">
              <w:rPr>
                <w:rFonts w:ascii="Arial" w:hAnsi="Arial" w:cs="Arial"/>
                <w:sz w:val="24"/>
                <w:szCs w:val="24"/>
              </w:rPr>
              <w:t> 196 204,56</w:t>
            </w:r>
            <w:r w:rsidR="00102891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C1513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947CDB" w:rsidRPr="005C1513" w:rsidRDefault="00947CDB" w:rsidP="00947C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4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1 960 691,00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947CDB" w:rsidRPr="005C1513" w:rsidRDefault="00947CDB" w:rsidP="005A61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5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5A61FE" w:rsidRPr="005C1513">
              <w:rPr>
                <w:rFonts w:ascii="Arial" w:hAnsi="Arial" w:cs="Arial"/>
                <w:sz w:val="24"/>
                <w:szCs w:val="24"/>
              </w:rPr>
              <w:t>98 035,00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:rsidR="00947CDB" w:rsidRPr="005C1513" w:rsidRDefault="00947CDB" w:rsidP="00947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lastRenderedPageBreak/>
        <w:t>».</w:t>
      </w:r>
    </w:p>
    <w:p w:rsidR="00A21169" w:rsidRPr="005C1513" w:rsidRDefault="00A21169" w:rsidP="00A21169">
      <w:pPr>
        <w:pStyle w:val="afa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1.</w:t>
      </w:r>
      <w:r w:rsidR="008F3EF0" w:rsidRPr="005C1513">
        <w:rPr>
          <w:rFonts w:ascii="Arial" w:hAnsi="Arial" w:cs="Arial"/>
          <w:sz w:val="24"/>
          <w:szCs w:val="24"/>
        </w:rPr>
        <w:t>2</w:t>
      </w:r>
      <w:r w:rsidRPr="005C1513">
        <w:rPr>
          <w:rFonts w:ascii="Arial" w:hAnsi="Arial" w:cs="Arial"/>
          <w:sz w:val="24"/>
          <w:szCs w:val="24"/>
        </w:rPr>
        <w:t>. Пункт 2.1 «Благоустройство дворовых территорий» раздела 5 «Перечень подпрограмм и отдельных мероприятий Программы с указанием сроков их реализации и ожидаемых результатов» изложить в следующей редакции:</w:t>
      </w:r>
    </w:p>
    <w:p w:rsidR="00297406" w:rsidRPr="005C1513" w:rsidRDefault="00241D84" w:rsidP="00297406">
      <w:pPr>
        <w:pStyle w:val="afa"/>
        <w:ind w:firstLine="567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>«</w:t>
      </w:r>
      <w:r w:rsidR="00297406" w:rsidRPr="005C1513">
        <w:rPr>
          <w:rFonts w:ascii="Arial" w:eastAsia="Malgun Gothic" w:hAnsi="Arial" w:cs="Arial"/>
          <w:sz w:val="24"/>
          <w:szCs w:val="24"/>
          <w:lang w:eastAsia="ru-RU"/>
        </w:rPr>
        <w:t>2.1. Благоустройство дворовых территорий.</w:t>
      </w:r>
    </w:p>
    <w:p w:rsidR="00297406" w:rsidRPr="005C1513" w:rsidRDefault="00297406" w:rsidP="00297406">
      <w:pPr>
        <w:pStyle w:val="afa"/>
        <w:ind w:firstLine="567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В </w:t>
      </w:r>
      <w:proofErr w:type="gramStart"/>
      <w:r w:rsidRPr="005C1513">
        <w:rPr>
          <w:rFonts w:ascii="Arial" w:eastAsia="Malgun Gothic" w:hAnsi="Arial" w:cs="Arial"/>
          <w:sz w:val="24"/>
          <w:szCs w:val="24"/>
          <w:lang w:eastAsia="ru-RU"/>
        </w:rPr>
        <w:t>целях</w:t>
      </w:r>
      <w:proofErr w:type="gramEnd"/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 благоустройства дворовых территорий сформирован адресный перечень всех дворовых территорий, нуждающихся в благоустройстве по результатам инвентаризации (с учетом их физического состояния) и подлежащих благоустройству в 2018-2025 годах, согласно </w:t>
      </w:r>
      <w:hyperlink w:anchor="Приложение_3_к_Программе" w:history="1">
        <w:r w:rsidRPr="005C1513">
          <w:rPr>
            <w:rFonts w:ascii="Arial" w:eastAsia="Malgun Gothic" w:hAnsi="Arial" w:cs="Arial"/>
            <w:sz w:val="24"/>
            <w:szCs w:val="24"/>
            <w:lang w:eastAsia="ru-RU"/>
          </w:rPr>
          <w:t>приложению № 3</w:t>
        </w:r>
      </w:hyperlink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 к Программе.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При благоустройстве дворовой территории с привлечением бюджетных сре</w:t>
      </w:r>
      <w:proofErr w:type="gramStart"/>
      <w:r w:rsidRPr="005C1513">
        <w:rPr>
          <w:rFonts w:ascii="Arial" w:hAnsi="Arial" w:cs="Arial"/>
          <w:sz w:val="24"/>
          <w:szCs w:val="24"/>
        </w:rPr>
        <w:t>дств в п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орядке, установленном Правительством края, выполняется минимальный и дополнительный перечни работ. 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Минимальный перечень включает в себя следующие виды работ: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ремонт тротуара, ремонт дороги, образующей проезд к территории, прилегающей к многоквартирному дому,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ремонт дворового проезда,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обеспечение освещения дворовых территорий,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установка скамеек,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установка урн для мусора.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Дополнительный перечень включает в себя следующие виды работ: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оборудование детской площадки,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оборудование спортивной площадки,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- устройство пешеходных дорожек.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лиц с ограниченными возможностями и других </w:t>
      </w:r>
      <w:proofErr w:type="spellStart"/>
      <w:r w:rsidRPr="005C151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 групп населения. Финансирование мероприятий, направленных на благоустройство дворовых территорий, предусмотренных данной Программой, осуществляется: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2023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бюджета Российской Федерации в размере 10 166 904,30 руб.,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 535 100,22 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местного бюджета в размере 515 353,85  руб.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2024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Российской Федерации в размере  </w:t>
      </w:r>
      <w:r w:rsidR="008F3EF0" w:rsidRPr="005C1513">
        <w:rPr>
          <w:rFonts w:ascii="Arial" w:hAnsi="Arial" w:cs="Arial"/>
          <w:sz w:val="24"/>
          <w:szCs w:val="24"/>
        </w:rPr>
        <w:t xml:space="preserve">11 420 706, 01 </w:t>
      </w:r>
      <w:r w:rsidRPr="005C1513">
        <w:rPr>
          <w:rFonts w:ascii="Arial" w:hAnsi="Arial" w:cs="Arial"/>
          <w:sz w:val="24"/>
          <w:szCs w:val="24"/>
        </w:rPr>
        <w:t xml:space="preserve">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</w:t>
      </w:r>
      <w:r w:rsidR="008F3EF0" w:rsidRPr="005C1513">
        <w:rPr>
          <w:rFonts w:ascii="Arial" w:hAnsi="Arial" w:cs="Arial"/>
          <w:sz w:val="24"/>
          <w:szCs w:val="24"/>
        </w:rPr>
        <w:t xml:space="preserve">601 089,80 </w:t>
      </w:r>
      <w:r w:rsidRPr="005C1513">
        <w:rPr>
          <w:rFonts w:ascii="Arial" w:hAnsi="Arial" w:cs="Arial"/>
          <w:sz w:val="24"/>
          <w:szCs w:val="24"/>
        </w:rPr>
        <w:t xml:space="preserve">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местного бюджета в размере </w:t>
      </w:r>
      <w:r w:rsidR="008F3EF0" w:rsidRPr="005C1513">
        <w:rPr>
          <w:rFonts w:ascii="Arial" w:hAnsi="Arial" w:cs="Arial"/>
          <w:sz w:val="24"/>
          <w:szCs w:val="24"/>
        </w:rPr>
        <w:t xml:space="preserve">588 207, 30 </w:t>
      </w:r>
      <w:r w:rsidRPr="005C1513">
        <w:rPr>
          <w:rFonts w:ascii="Arial" w:hAnsi="Arial" w:cs="Arial"/>
          <w:sz w:val="24"/>
          <w:szCs w:val="24"/>
        </w:rPr>
        <w:t>руб.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2025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Российской Федерации в размере  0,00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624 153,81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местного бюджета в размере 29 410,50   руб.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механизм контроля за их расходованием, а также порядок и формы финансового и трудового участия граждан в </w:t>
      </w:r>
      <w:r w:rsidRPr="005C1513">
        <w:rPr>
          <w:rFonts w:ascii="Arial" w:hAnsi="Arial" w:cs="Arial"/>
          <w:sz w:val="24"/>
          <w:szCs w:val="24"/>
        </w:rPr>
        <w:lastRenderedPageBreak/>
        <w:t xml:space="preserve">выполнении указанных работ приведены в </w:t>
      </w:r>
      <w:hyperlink w:anchor="Приложение_5_к_Программе" w:history="1">
        <w:r w:rsidRPr="005C1513">
          <w:rPr>
            <w:rFonts w:ascii="Arial" w:hAnsi="Arial" w:cs="Arial"/>
            <w:sz w:val="24"/>
            <w:szCs w:val="24"/>
          </w:rPr>
          <w:t>приложении № 5</w:t>
        </w:r>
      </w:hyperlink>
      <w:r w:rsidRPr="005C1513">
        <w:rPr>
          <w:rFonts w:ascii="Arial" w:hAnsi="Arial" w:cs="Arial"/>
          <w:sz w:val="24"/>
          <w:szCs w:val="24"/>
        </w:rPr>
        <w:t xml:space="preserve"> к настоящей Программе. </w:t>
      </w:r>
      <w:proofErr w:type="gramEnd"/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При проведении работ по благоустройству будет рассмотрена возможность привлечения студенческих строительных отрядов.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иные заинтересованные лица обеспечивают финансовое и трудовое  участие в реализации мероприятий по благоустройству дворовых территорий. 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При выполнении работ по минимальному перечню заинтересованные лица обеспечивают финансовое участие в размере </w:t>
      </w:r>
      <w:r w:rsidRPr="005C1513">
        <w:rPr>
          <w:rFonts w:ascii="Arial" w:eastAsia="Times New Roman" w:hAnsi="Arial" w:cs="Arial"/>
          <w:sz w:val="24"/>
          <w:szCs w:val="24"/>
        </w:rPr>
        <w:t>не менее 2% от сметной стоимости, кроме работ по ремонту дороги, образующей проезд к территории, прилегающей к многоквартирному дому</w:t>
      </w:r>
      <w:r w:rsidRPr="005C1513">
        <w:rPr>
          <w:rFonts w:ascii="Arial" w:hAnsi="Arial" w:cs="Arial"/>
          <w:sz w:val="24"/>
          <w:szCs w:val="24"/>
        </w:rPr>
        <w:t>. 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Решения об участии в Программе принимаются собственниками помещений многоквартирных домов на общем собрании собственников помещений в порядке, установленном ст. 44-48 Жилищного кодекса РФ.</w:t>
      </w:r>
    </w:p>
    <w:p w:rsidR="00297406" w:rsidRPr="005C1513" w:rsidRDefault="00297406" w:rsidP="00297406">
      <w:pPr>
        <w:shd w:val="clear" w:color="auto" w:fill="FFFFFF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Отбор предложений по включению дворовой территории в Программу  проводится Общественной комиссией по балльной системе, исходя из критериев отбора.</w:t>
      </w:r>
    </w:p>
    <w:p w:rsidR="00297406" w:rsidRPr="005C1513" w:rsidRDefault="00297406" w:rsidP="00297406">
      <w:pPr>
        <w:pStyle w:val="afa"/>
        <w:ind w:firstLine="567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>Очередность благоустройства дворовых территорий, нуждающихся в благоустройстве и подлежащих благоустройству в 2018-2025 годах, определяется ежегодно по этапам, в порядке поступления предложений заинтересованных лиц об их участии в Программе.</w:t>
      </w:r>
    </w:p>
    <w:p w:rsidR="00297406" w:rsidRPr="005C1513" w:rsidRDefault="00297406" w:rsidP="00297406">
      <w:pPr>
        <w:pStyle w:val="afa"/>
        <w:ind w:firstLine="567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№ 415-п. 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Инициативным жителям оказывается содействие в проведении собраний собственников помещений в порядке, установленном ст. 44-48 Жилищного кодекса РФ.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 xml:space="preserve">При формировании </w:t>
      </w:r>
      <w:r w:rsidRPr="005C1513">
        <w:rPr>
          <w:rFonts w:ascii="Arial" w:hAnsi="Arial" w:cs="Arial"/>
          <w:bCs/>
          <w:sz w:val="24"/>
          <w:szCs w:val="24"/>
        </w:rPr>
        <w:t>предложения на участие в отборе дворовых территорий для включения в настоящую Программу</w:t>
      </w:r>
      <w:proofErr w:type="gramEnd"/>
      <w:r w:rsidRPr="005C1513">
        <w:rPr>
          <w:rFonts w:ascii="Arial" w:hAnsi="Arial" w:cs="Arial"/>
          <w:bCs/>
          <w:sz w:val="24"/>
          <w:szCs w:val="24"/>
        </w:rPr>
        <w:t xml:space="preserve"> </w:t>
      </w:r>
      <w:r w:rsidRPr="005C1513">
        <w:rPr>
          <w:rFonts w:ascii="Arial" w:hAnsi="Arial" w:cs="Arial"/>
          <w:sz w:val="24"/>
          <w:szCs w:val="24"/>
        </w:rPr>
        <w:t xml:space="preserve">требуется разработка </w:t>
      </w:r>
      <w:proofErr w:type="spellStart"/>
      <w:r w:rsidRPr="005C1513">
        <w:rPr>
          <w:rFonts w:ascii="Arial" w:hAnsi="Arial" w:cs="Arial"/>
          <w:sz w:val="24"/>
          <w:szCs w:val="24"/>
        </w:rPr>
        <w:t>дизайн-проекта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 благоустройства дворовой территории. Порядок разработки, обсуждения с заинтересованными лицами и утверждения </w:t>
      </w:r>
      <w:proofErr w:type="spellStart"/>
      <w:proofErr w:type="gramStart"/>
      <w:r w:rsidRPr="005C1513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  <w:r w:rsidRPr="005C1513">
        <w:rPr>
          <w:rFonts w:ascii="Arial" w:hAnsi="Arial" w:cs="Arial"/>
          <w:sz w:val="24"/>
          <w:szCs w:val="24"/>
        </w:rPr>
        <w:t xml:space="preserve"> благоустройства дворовых территорий осуществляется в порядке, предусмотренном </w:t>
      </w:r>
      <w:hyperlink w:anchor="Приложение_4_к_Программе" w:history="1">
        <w:r w:rsidRPr="005C1513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приложением № 4</w:t>
        </w:r>
      </w:hyperlink>
      <w:r w:rsidRPr="005C1513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 xml:space="preserve">Адресный перечень дворовых территорий, подлежащих благоустройству в 2023 году, сформирован решением Общественной комиссией от 27.07.2022. По результатам обсуждения предложений граждан перечень дворовых территорий, подлежащих благоустройству в 2023 году, состоит из 5 объектов (приложение № 3 к настоящей Программе). Все дизайн-проекты </w:t>
      </w:r>
      <w:proofErr w:type="gramStart"/>
      <w:r w:rsidRPr="005C1513">
        <w:rPr>
          <w:rFonts w:eastAsia="Malgun Gothic"/>
          <w:sz w:val="24"/>
          <w:szCs w:val="24"/>
        </w:rPr>
        <w:t>согласованы с представителями собственников многоквартирных домов и утверждены</w:t>
      </w:r>
      <w:proofErr w:type="gramEnd"/>
      <w:r w:rsidRPr="005C1513">
        <w:rPr>
          <w:rFonts w:eastAsia="Malgun Gothic"/>
          <w:sz w:val="24"/>
          <w:szCs w:val="24"/>
        </w:rPr>
        <w:t xml:space="preserve"> Общественной комиссией.</w:t>
      </w:r>
    </w:p>
    <w:p w:rsidR="00297406" w:rsidRPr="005C1513" w:rsidRDefault="00297406" w:rsidP="008F3E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C1513">
        <w:rPr>
          <w:rFonts w:ascii="Arial" w:hAnsi="Arial" w:cs="Arial"/>
          <w:sz w:val="24"/>
          <w:szCs w:val="24"/>
        </w:rPr>
        <w:t>случае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</w:t>
      </w:r>
      <w:proofErr w:type="gramStart"/>
      <w:r w:rsidRPr="005C1513">
        <w:rPr>
          <w:rFonts w:ascii="Arial" w:hAnsi="Arial" w:cs="Arial"/>
          <w:sz w:val="24"/>
          <w:szCs w:val="24"/>
        </w:rPr>
        <w:t>.</w:t>
      </w:r>
      <w:r w:rsidR="00241D84" w:rsidRPr="005C1513">
        <w:rPr>
          <w:rFonts w:ascii="Arial" w:hAnsi="Arial" w:cs="Arial"/>
          <w:sz w:val="24"/>
          <w:szCs w:val="24"/>
        </w:rPr>
        <w:t>».</w:t>
      </w:r>
      <w:proofErr w:type="gramEnd"/>
    </w:p>
    <w:p w:rsidR="00297406" w:rsidRPr="005C1513" w:rsidRDefault="00297406" w:rsidP="00297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1.3. Пункт 2.2 «Благоустройство общественных пространств» раздела 5 «Перечень подпрограмм и отдельных мероприятий Программы с указанием </w:t>
      </w:r>
      <w:r w:rsidRPr="005C1513">
        <w:rPr>
          <w:rFonts w:ascii="Arial" w:hAnsi="Arial" w:cs="Arial"/>
          <w:sz w:val="24"/>
          <w:szCs w:val="24"/>
        </w:rPr>
        <w:lastRenderedPageBreak/>
        <w:t>сроков их реализации и ожидаемых результатов» изложить в следующей редакции:</w:t>
      </w:r>
    </w:p>
    <w:p w:rsidR="00297406" w:rsidRPr="005C1513" w:rsidRDefault="00297406" w:rsidP="00297406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 xml:space="preserve">«2.2. Благоустройство общественных пространств. 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C1513">
        <w:rPr>
          <w:rFonts w:ascii="Arial" w:hAnsi="Arial" w:cs="Arial"/>
          <w:sz w:val="24"/>
          <w:szCs w:val="24"/>
        </w:rPr>
        <w:t>целях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благоустройства общественных пространств сформирован адресный перечень всех общественных территорий, нуждающихся в благоустройстве (с учетом их физического состояния) и подлежащих благоустройству в 2018-2025 годах, согласно </w:t>
      </w:r>
      <w:hyperlink w:anchor="Приложение_3_к_Программе" w:history="1">
        <w:r w:rsidRPr="005C1513">
          <w:rPr>
            <w:rFonts w:ascii="Arial" w:hAnsi="Arial" w:cs="Arial"/>
            <w:sz w:val="24"/>
            <w:szCs w:val="24"/>
          </w:rPr>
          <w:t>приложению № 3</w:t>
        </w:r>
      </w:hyperlink>
      <w:r w:rsidRPr="005C1513">
        <w:rPr>
          <w:rFonts w:ascii="Arial" w:hAnsi="Arial" w:cs="Arial"/>
          <w:sz w:val="24"/>
          <w:szCs w:val="24"/>
        </w:rPr>
        <w:t xml:space="preserve"> к Программе. </w:t>
      </w:r>
    </w:p>
    <w:p w:rsidR="00297406" w:rsidRPr="005C1513" w:rsidRDefault="00297406" w:rsidP="00297406">
      <w:pPr>
        <w:pStyle w:val="ConsPlusTitle"/>
        <w:ind w:firstLine="567"/>
        <w:jc w:val="both"/>
        <w:rPr>
          <w:rFonts w:ascii="Arial" w:eastAsia="Malgun Gothic" w:hAnsi="Arial" w:cs="Arial"/>
          <w:b w:val="0"/>
          <w:bCs w:val="0"/>
          <w:kern w:val="0"/>
          <w:sz w:val="24"/>
          <w:szCs w:val="24"/>
          <w:lang w:eastAsia="ru-RU"/>
        </w:rPr>
      </w:pPr>
      <w:proofErr w:type="gramStart"/>
      <w:r w:rsidRPr="005C1513">
        <w:rPr>
          <w:rFonts w:ascii="Arial" w:eastAsia="Malgun Gothic" w:hAnsi="Arial" w:cs="Arial"/>
          <w:b w:val="0"/>
          <w:bCs w:val="0"/>
          <w:kern w:val="0"/>
          <w:sz w:val="24"/>
          <w:szCs w:val="24"/>
          <w:lang w:eastAsia="ru-RU"/>
        </w:rPr>
        <w:t>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 от 18.07.2017 № 415-п «Об утверждении 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</w:t>
      </w:r>
      <w:proofErr w:type="gramEnd"/>
      <w:r w:rsidRPr="005C1513">
        <w:rPr>
          <w:rFonts w:ascii="Arial" w:eastAsia="Malgun Gothic" w:hAnsi="Arial" w:cs="Arial"/>
          <w:b w:val="0"/>
          <w:bCs w:val="0"/>
          <w:kern w:val="0"/>
          <w:sz w:val="24"/>
          <w:szCs w:val="24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Перечень общественных территорий, сформированный по итогам инвентаризации, для общественного обсуждения был размещен на официальном сайте Администрации ЗАТО г. Железногорск в информационно-телекоммуникационной сети «Интернет». В </w:t>
      </w:r>
      <w:proofErr w:type="gramStart"/>
      <w:r w:rsidRPr="005C1513">
        <w:rPr>
          <w:rFonts w:ascii="Arial" w:hAnsi="Arial" w:cs="Arial"/>
          <w:sz w:val="24"/>
          <w:szCs w:val="24"/>
        </w:rPr>
        <w:t>дальнейшем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данный перечень может быть дополнен, по мере поступления предложений от граждан и проведения инвентаризации дополнительных, ранее не учтенных территорий. Порядок представления, рассмотрения и оценки предложений граждан, организаций о 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г. Железногорск.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Выбор общественной территории, подлежащей благоустройству в 2023 году, осуществлялся в соответствии с требованиями постановления Администрации ЗАТО г. Железногорск от 21.03.2022 № 542 «О назначении голосования по отбору общественных территорий ЗАТО Железногорск, подлежащих благоустройству в первоочередном порядке в 2023 году</w:t>
      </w:r>
      <w:r w:rsidRPr="005C1513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5C1513">
        <w:rPr>
          <w:rFonts w:ascii="Arial" w:hAnsi="Arial" w:cs="Arial"/>
          <w:sz w:val="24"/>
          <w:szCs w:val="24"/>
        </w:rPr>
        <w:t xml:space="preserve"> (приложение № 3 к настоящей Программе).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5C1513">
        <w:rPr>
          <w:rFonts w:ascii="Arial" w:hAnsi="Arial" w:cs="Arial"/>
          <w:sz w:val="24"/>
          <w:szCs w:val="24"/>
        </w:rPr>
        <w:t>дизайн-проектов</w:t>
      </w:r>
      <w:proofErr w:type="spellEnd"/>
      <w:proofErr w:type="gramEnd"/>
      <w:r w:rsidRPr="005C1513">
        <w:rPr>
          <w:rFonts w:ascii="Arial" w:hAnsi="Arial" w:cs="Arial"/>
          <w:sz w:val="24"/>
          <w:szCs w:val="24"/>
        </w:rPr>
        <w:t xml:space="preserve"> благоустройства общественных территорий осуществляется в порядке, предусмотренном </w:t>
      </w:r>
      <w:hyperlink w:anchor="Приложение_4_к_Программе" w:history="1">
        <w:r w:rsidRPr="005C1513">
          <w:rPr>
            <w:rFonts w:ascii="Arial" w:hAnsi="Arial" w:cs="Arial"/>
            <w:sz w:val="24"/>
            <w:szCs w:val="24"/>
          </w:rPr>
          <w:t>приложением № 4</w:t>
        </w:r>
      </w:hyperlink>
      <w:r w:rsidRPr="005C1513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297406" w:rsidRPr="005C1513" w:rsidRDefault="00297406" w:rsidP="00297406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>По итогам голосования протоколом Общественной комиссии от 01.06.2022 территория, подлежащая благоустройству в 2023 году, признана общественная территория - Спортивный Бульвар (территория от центральной арки при входе на стадион Труд до Парка культуры и отдыха им. С.М. Кирова (Парковая, 9/1).</w:t>
      </w:r>
      <w:proofErr w:type="gramEnd"/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Финансирование мероприятий, направленных на благоустройство общественных пространств, предусмотренных данной Программой, осуществляется: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2023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бюджета Российской Фе</w:t>
      </w:r>
      <w:r w:rsidR="008A6885" w:rsidRPr="005C1513">
        <w:rPr>
          <w:rFonts w:ascii="Arial" w:hAnsi="Arial" w:cs="Arial"/>
          <w:sz w:val="24"/>
          <w:szCs w:val="24"/>
        </w:rPr>
        <w:t>дерации в размере 24 645 610,11</w:t>
      </w:r>
      <w:r w:rsidRPr="005C1513">
        <w:rPr>
          <w:rFonts w:ascii="Arial" w:hAnsi="Arial" w:cs="Arial"/>
          <w:sz w:val="24"/>
          <w:szCs w:val="24"/>
        </w:rPr>
        <w:t xml:space="preserve"> руб.,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 1 297 137,36 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местного бюджета в размере 1 249 270,15  руб.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2024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Российской Федерации в размере  </w:t>
      </w:r>
      <w:r w:rsidR="008F3EF0" w:rsidRPr="005C1513">
        <w:rPr>
          <w:rFonts w:ascii="Arial" w:hAnsi="Arial" w:cs="Arial"/>
          <w:sz w:val="24"/>
          <w:szCs w:val="24"/>
        </w:rPr>
        <w:t>26 648 314,02</w:t>
      </w:r>
      <w:r w:rsidR="008A6885" w:rsidRPr="005C1513">
        <w:rPr>
          <w:rFonts w:ascii="Arial" w:hAnsi="Arial" w:cs="Arial"/>
          <w:sz w:val="24"/>
          <w:szCs w:val="24"/>
        </w:rPr>
        <w:t xml:space="preserve"> </w:t>
      </w:r>
      <w:r w:rsidRPr="005C1513">
        <w:rPr>
          <w:rFonts w:ascii="Arial" w:hAnsi="Arial" w:cs="Arial"/>
          <w:sz w:val="24"/>
          <w:szCs w:val="24"/>
        </w:rPr>
        <w:t xml:space="preserve">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</w:t>
      </w:r>
      <w:r w:rsidR="008F3EF0" w:rsidRPr="005C1513">
        <w:rPr>
          <w:rFonts w:ascii="Arial" w:hAnsi="Arial" w:cs="Arial"/>
          <w:sz w:val="24"/>
          <w:szCs w:val="24"/>
        </w:rPr>
        <w:t>1 402 542, 86</w:t>
      </w:r>
      <w:r w:rsidR="008A6885" w:rsidRPr="005C1513">
        <w:rPr>
          <w:rFonts w:ascii="Arial" w:hAnsi="Arial" w:cs="Arial"/>
          <w:sz w:val="24"/>
          <w:szCs w:val="24"/>
        </w:rPr>
        <w:t xml:space="preserve"> </w:t>
      </w:r>
      <w:r w:rsidRPr="005C1513">
        <w:rPr>
          <w:rFonts w:ascii="Arial" w:hAnsi="Arial" w:cs="Arial"/>
          <w:sz w:val="24"/>
          <w:szCs w:val="24"/>
        </w:rPr>
        <w:t xml:space="preserve">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lastRenderedPageBreak/>
        <w:t>- средств местного бюджета в размере 1 372 483,70  руб.</w:t>
      </w:r>
    </w:p>
    <w:p w:rsidR="00297406" w:rsidRPr="005C1513" w:rsidRDefault="00297406" w:rsidP="002974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2025 году за счет: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Российской Федерации в размере  0,00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- средств бюджета Красноярского края в размере 1 456 358,89 руб., </w:t>
      </w:r>
    </w:p>
    <w:p w:rsidR="00297406" w:rsidRPr="005C1513" w:rsidRDefault="00297406" w:rsidP="002974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- средств местн</w:t>
      </w:r>
      <w:r w:rsidR="008A6885" w:rsidRPr="005C1513">
        <w:rPr>
          <w:rFonts w:ascii="Arial" w:hAnsi="Arial" w:cs="Arial"/>
          <w:sz w:val="24"/>
          <w:szCs w:val="24"/>
        </w:rPr>
        <w:t>ого бюджета в размере 68 624,50</w:t>
      </w:r>
      <w:r w:rsidRPr="005C1513">
        <w:rPr>
          <w:rFonts w:ascii="Arial" w:hAnsi="Arial" w:cs="Arial"/>
          <w:sz w:val="24"/>
          <w:szCs w:val="24"/>
        </w:rPr>
        <w:t xml:space="preserve"> руб.</w:t>
      </w:r>
    </w:p>
    <w:p w:rsidR="00A21169" w:rsidRPr="005C1513" w:rsidRDefault="00297406" w:rsidP="008F3EF0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Работы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5C151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 групп населения.</w:t>
      </w:r>
    </w:p>
    <w:p w:rsidR="003B5F31" w:rsidRPr="005C1513" w:rsidRDefault="003B5F31" w:rsidP="003B5F31">
      <w:pPr>
        <w:pStyle w:val="ConsPlusNormal"/>
        <w:ind w:firstLine="567"/>
        <w:jc w:val="both"/>
        <w:rPr>
          <w:rFonts w:eastAsia="Malgun Gothic"/>
          <w:sz w:val="24"/>
          <w:szCs w:val="24"/>
        </w:rPr>
      </w:pPr>
      <w:r w:rsidRPr="005C1513">
        <w:rPr>
          <w:rFonts w:eastAsia="Malgun Gothic"/>
          <w:sz w:val="24"/>
          <w:szCs w:val="24"/>
        </w:rPr>
        <w:t>Мероприятие 4: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благоустройства.</w:t>
      </w:r>
    </w:p>
    <w:p w:rsidR="003B5F31" w:rsidRPr="005C1513" w:rsidRDefault="003B5F31" w:rsidP="003B5F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>В целях благоустройства земельных участков, находящихся в собственности (пользовании) юридических лиц и индивидуальных предпринимателей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Программы, за счет средств указанных лиц, в соответствии с требованиями, утвержденными правилами благоустройства территории ЗАТО Железногорск.</w:t>
      </w:r>
      <w:proofErr w:type="gramEnd"/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Благоустройство данных участков проводится по результатам инвентаризации  и в рамках соглашений Администрации ЗАТО г. Железногорск 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юридических лиц и индивидуальных предпринимателей. Финансирование из местного бюджета на проведение инвентаризации не требуется, инвентаризация проводится сотрудниками Управления градостроительства в рамках должностных обязанностей. Финансирование благоустройства земельных участков проводится за счет средств юридических лиц и предпринимателей. Заключение соглашения о благоустройстве объектов недвижимого имущества носит заявительный характер. 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Мероприятие 5 Расходы на благоустройство спортивного бульвара.</w:t>
      </w:r>
    </w:p>
    <w:p w:rsidR="003B5F31" w:rsidRPr="005C1513" w:rsidRDefault="003B5F31" w:rsidP="003B5F31">
      <w:pPr>
        <w:pStyle w:val="af1"/>
        <w:spacing w:after="0" w:line="240" w:lineRule="auto"/>
        <w:ind w:left="0" w:firstLine="567"/>
        <w:contextualSpacing w:val="0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>Спортивный бульвар – второй этап создания спортивного кластера Железногорска. Содержит благоустройство центрального входа на стадион Труд. Концепция состоит в популяризации профессионального спорта (символизм в кольцевых формах – Олимпиада и помпезности входа на территорию). Расходы в размере 6 872 850, 53руб. из местного бюджета.</w:t>
      </w:r>
    </w:p>
    <w:p w:rsidR="003B5F31" w:rsidRPr="005C1513" w:rsidRDefault="003B5F31" w:rsidP="003B5F31">
      <w:pPr>
        <w:pStyle w:val="Default"/>
        <w:suppressAutoHyphens/>
        <w:ind w:firstLine="567"/>
        <w:jc w:val="both"/>
        <w:rPr>
          <w:rFonts w:ascii="Arial" w:eastAsia="Malgun Gothic" w:hAnsi="Arial" w:cs="Arial"/>
          <w:color w:val="auto"/>
        </w:rPr>
      </w:pPr>
      <w:r w:rsidRPr="005C1513">
        <w:rPr>
          <w:rFonts w:ascii="Arial" w:eastAsia="Malgun Gothic" w:hAnsi="Arial" w:cs="Arial"/>
          <w:color w:val="auto"/>
        </w:rPr>
        <w:t>Мероприятие 6 Расходы победителям конкурса лучших проектов создания комфортной городской среды.</w:t>
      </w:r>
      <w:r w:rsidRPr="005C1513">
        <w:rPr>
          <w:rFonts w:ascii="Arial" w:hAnsi="Arial" w:cs="Arial"/>
          <w:bCs/>
          <w:color w:val="auto"/>
        </w:rPr>
        <w:t xml:space="preserve"> </w:t>
      </w:r>
      <w:r w:rsidRPr="005C1513">
        <w:rPr>
          <w:rFonts w:ascii="Arial" w:eastAsia="Malgun Gothic" w:hAnsi="Arial" w:cs="Arial"/>
        </w:rPr>
        <w:t xml:space="preserve">Расходы в размере </w:t>
      </w:r>
      <w:r w:rsidRPr="005C1513">
        <w:rPr>
          <w:rFonts w:ascii="Arial" w:hAnsi="Arial" w:cs="Arial"/>
          <w:bCs/>
          <w:color w:val="auto"/>
        </w:rPr>
        <w:t>50 353 535,00 руб. из краевого и местного бюджетов;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Мероприятие 7 Расходы на благоустройство объекта: </w:t>
      </w:r>
      <w:proofErr w:type="gramStart"/>
      <w:r w:rsidRPr="005C1513">
        <w:rPr>
          <w:rFonts w:ascii="Arial" w:hAnsi="Arial" w:cs="Arial"/>
          <w:sz w:val="24"/>
          <w:szCs w:val="24"/>
        </w:rPr>
        <w:t>Линейный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«Нейтрино-парк».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Объект Линейный "Нейтрино-парк" был благоустроен в 2022 году в рамках участия во Всероссийском конкурсе лучших проектов создания комфортной городской среды.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Оценив пешеходный трафик на объекте благоустройства Линейный «Нейтрино парк», а также, приняв во внимание факт близкого расположения инженерных систем (водоснабжения и канализации), на стадии проектирования принято решение о замене </w:t>
      </w:r>
      <w:proofErr w:type="spellStart"/>
      <w:r w:rsidRPr="005C1513">
        <w:rPr>
          <w:rFonts w:ascii="Arial" w:hAnsi="Arial" w:cs="Arial"/>
          <w:sz w:val="24"/>
          <w:szCs w:val="24"/>
        </w:rPr>
        <w:t>биотуалетов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, в последующем предусмотренных </w:t>
      </w:r>
      <w:r w:rsidRPr="005C1513">
        <w:rPr>
          <w:rFonts w:ascii="Arial" w:hAnsi="Arial" w:cs="Arial"/>
          <w:sz w:val="24"/>
          <w:szCs w:val="24"/>
        </w:rPr>
        <w:lastRenderedPageBreak/>
        <w:t xml:space="preserve">проектно-сметной документацией, на туалет стационарный, в </w:t>
      </w:r>
      <w:proofErr w:type="gramStart"/>
      <w:r w:rsidRPr="005C1513">
        <w:rPr>
          <w:rFonts w:ascii="Arial" w:hAnsi="Arial" w:cs="Arial"/>
          <w:sz w:val="24"/>
          <w:szCs w:val="24"/>
        </w:rPr>
        <w:t>связи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с чем необходимо произвести монтаж системы водоснабжения и водоотведения к объекту благоустройства. В </w:t>
      </w:r>
      <w:proofErr w:type="gramStart"/>
      <w:r w:rsidRPr="005C1513">
        <w:rPr>
          <w:rFonts w:ascii="Arial" w:hAnsi="Arial" w:cs="Arial"/>
          <w:sz w:val="24"/>
          <w:szCs w:val="24"/>
        </w:rPr>
        <w:t>результате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постановлением Администрации от 26.12.2022 № 2758  принято решение о подготовке и реализации бюджетных инвестиций в 2023 году на строительство сетей инженерно-технического обеспечения объекта капитальных вложений: </w:t>
      </w:r>
      <w:proofErr w:type="gramStart"/>
      <w:r w:rsidRPr="005C1513">
        <w:rPr>
          <w:rFonts w:ascii="Arial" w:hAnsi="Arial" w:cs="Arial"/>
          <w:sz w:val="24"/>
          <w:szCs w:val="24"/>
        </w:rPr>
        <w:t>Линейный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«Нейтрино-парк». Расходы в размере 7 904 548,45 руб. из местного бюджета.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Мероприятие 8 Обеспечение технологического присоединения к сетям электроснабжения.</w:t>
      </w:r>
    </w:p>
    <w:p w:rsidR="003B5F31" w:rsidRPr="005C1513" w:rsidRDefault="003B5F31" w:rsidP="003B5F31">
      <w:pPr>
        <w:widowControl w:val="0"/>
        <w:suppressAutoHyphens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>На 2023 год в рамках Программы предусмотрено благоустройство общественного пространства «Спортивного бульвара» (территория от центральной арки при входе на стадион Труд до Парка культуры и отдыха им. С.М. Кирова (Парковая, 9/1).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5C15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с разработанным  проектом предусматривается устройство уличного освещения указанного объекта. Для выполнения технологического присоединения вновь смонтированной линии уличного освещения необходимо заключение с АО «КРАСЭКО» договора технологического присоединения. </w:t>
      </w:r>
      <w:proofErr w:type="gramStart"/>
      <w:r w:rsidRPr="005C1513">
        <w:rPr>
          <w:rFonts w:ascii="Arial" w:hAnsi="Arial" w:cs="Arial"/>
          <w:sz w:val="24"/>
          <w:szCs w:val="24"/>
        </w:rPr>
        <w:t>Также в рамках муниципальной программы  «Формирование комфортной городской среды» (мероприятие 6: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Расходы победителям конкурса лучших проектов создания комфортной городской среды) планируется благоустройство общественной территории </w:t>
      </w:r>
      <w:proofErr w:type="gramStart"/>
      <w:r w:rsidRPr="005C1513">
        <w:rPr>
          <w:rFonts w:ascii="Arial" w:hAnsi="Arial" w:cs="Arial"/>
          <w:sz w:val="24"/>
          <w:szCs w:val="24"/>
        </w:rPr>
        <w:t>-ц</w:t>
      </w:r>
      <w:proofErr w:type="gramEnd"/>
      <w:r w:rsidRPr="005C1513">
        <w:rPr>
          <w:rFonts w:ascii="Arial" w:hAnsi="Arial" w:cs="Arial"/>
          <w:bCs/>
          <w:sz w:val="24"/>
          <w:szCs w:val="24"/>
        </w:rPr>
        <w:t>ентрального сквера в поселке Подгорном, проект «</w:t>
      </w:r>
      <w:proofErr w:type="spellStart"/>
      <w:r w:rsidRPr="005C1513">
        <w:rPr>
          <w:rFonts w:ascii="Arial" w:hAnsi="Arial" w:cs="Arial"/>
          <w:bCs/>
          <w:sz w:val="24"/>
          <w:szCs w:val="24"/>
        </w:rPr>
        <w:t>Толгут</w:t>
      </w:r>
      <w:proofErr w:type="spellEnd"/>
      <w:r w:rsidRPr="005C1513">
        <w:rPr>
          <w:rFonts w:ascii="Arial" w:hAnsi="Arial" w:cs="Arial"/>
          <w:bCs/>
          <w:sz w:val="24"/>
          <w:szCs w:val="24"/>
        </w:rPr>
        <w:t xml:space="preserve"> парк» с устройством освещения территории. В </w:t>
      </w:r>
      <w:proofErr w:type="gramStart"/>
      <w:r w:rsidRPr="005C1513">
        <w:rPr>
          <w:rFonts w:ascii="Arial" w:hAnsi="Arial" w:cs="Arial"/>
          <w:bCs/>
          <w:sz w:val="24"/>
          <w:szCs w:val="24"/>
        </w:rPr>
        <w:t>рамках</w:t>
      </w:r>
      <w:proofErr w:type="gramEnd"/>
      <w:r w:rsidRPr="005C1513">
        <w:rPr>
          <w:rFonts w:ascii="Arial" w:hAnsi="Arial" w:cs="Arial"/>
          <w:bCs/>
          <w:sz w:val="24"/>
          <w:szCs w:val="24"/>
        </w:rPr>
        <w:t xml:space="preserve"> договора технологического присоединения сетевая организация должна выполнить  реконструкцию существующей подстанции и прокладку кабельной линии протяженностью примерно 100 метров до земельного участка </w:t>
      </w:r>
      <w:proofErr w:type="spellStart"/>
      <w:r w:rsidRPr="005C1513">
        <w:rPr>
          <w:rFonts w:ascii="Arial" w:hAnsi="Arial" w:cs="Arial"/>
          <w:bCs/>
          <w:sz w:val="24"/>
          <w:szCs w:val="24"/>
        </w:rPr>
        <w:t>Толгут-парка</w:t>
      </w:r>
      <w:proofErr w:type="spellEnd"/>
      <w:r w:rsidRPr="005C1513">
        <w:rPr>
          <w:rFonts w:ascii="Arial" w:hAnsi="Arial" w:cs="Arial"/>
          <w:bCs/>
          <w:sz w:val="24"/>
          <w:szCs w:val="24"/>
        </w:rPr>
        <w:t>.</w:t>
      </w:r>
      <w:r w:rsidRPr="005C1513">
        <w:rPr>
          <w:rFonts w:ascii="Arial" w:hAnsi="Arial" w:cs="Arial"/>
          <w:sz w:val="24"/>
          <w:szCs w:val="24"/>
        </w:rPr>
        <w:t xml:space="preserve"> 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Расходы в размере 50 144,40 руб. из местного бюджета.</w:t>
      </w:r>
    </w:p>
    <w:p w:rsidR="003B5F31" w:rsidRPr="005C1513" w:rsidRDefault="003B5F31" w:rsidP="003B5F31">
      <w:pPr>
        <w:pStyle w:val="Default"/>
        <w:suppressAutoHyphens/>
        <w:ind w:firstLine="567"/>
        <w:jc w:val="both"/>
        <w:rPr>
          <w:rFonts w:ascii="Arial" w:eastAsia="Malgun Gothic" w:hAnsi="Arial" w:cs="Arial"/>
          <w:color w:val="auto"/>
        </w:rPr>
      </w:pPr>
      <w:r w:rsidRPr="005C1513">
        <w:rPr>
          <w:rFonts w:ascii="Arial" w:eastAsia="Malgun Gothic" w:hAnsi="Arial" w:cs="Arial"/>
          <w:color w:val="auto"/>
        </w:rPr>
        <w:t xml:space="preserve">Мероприятие 9 </w:t>
      </w:r>
      <w:r w:rsidRPr="005C1513">
        <w:rPr>
          <w:rFonts w:ascii="Arial" w:hAnsi="Arial" w:cs="Arial"/>
        </w:rPr>
        <w:t>Расходы на благоустройство общественной территории по объекту "</w:t>
      </w:r>
      <w:proofErr w:type="spellStart"/>
      <w:r w:rsidRPr="005C1513">
        <w:rPr>
          <w:rFonts w:ascii="Arial" w:hAnsi="Arial" w:cs="Arial"/>
        </w:rPr>
        <w:t>Толгут-парк</w:t>
      </w:r>
      <w:proofErr w:type="spellEnd"/>
      <w:r w:rsidRPr="005C1513">
        <w:rPr>
          <w:rFonts w:ascii="Arial" w:hAnsi="Arial" w:cs="Arial"/>
        </w:rPr>
        <w:t xml:space="preserve">". </w:t>
      </w:r>
      <w:r w:rsidRPr="005C1513">
        <w:rPr>
          <w:rFonts w:ascii="Arial" w:eastAsia="Malgun Gothic" w:hAnsi="Arial" w:cs="Arial"/>
        </w:rPr>
        <w:t xml:space="preserve">Расходы в размере </w:t>
      </w:r>
      <w:r w:rsidRPr="005C1513">
        <w:rPr>
          <w:rFonts w:ascii="Arial" w:hAnsi="Arial" w:cs="Arial"/>
        </w:rPr>
        <w:t>100 502,18</w:t>
      </w:r>
      <w:r w:rsidRPr="005C1513">
        <w:rPr>
          <w:rFonts w:ascii="Arial" w:eastAsia="Malgun Gothic" w:hAnsi="Arial" w:cs="Arial"/>
        </w:rPr>
        <w:t xml:space="preserve"> руб. из местного бюджета.</w:t>
      </w:r>
    </w:p>
    <w:p w:rsidR="003B5F31" w:rsidRPr="005C1513" w:rsidRDefault="003B5F31" w:rsidP="003B5F31">
      <w:pPr>
        <w:pStyle w:val="Default"/>
        <w:suppressAutoHyphens/>
        <w:ind w:firstLine="567"/>
        <w:jc w:val="both"/>
        <w:rPr>
          <w:rFonts w:ascii="Arial" w:eastAsia="Malgun Gothic" w:hAnsi="Arial" w:cs="Arial"/>
          <w:color w:val="auto"/>
        </w:rPr>
      </w:pPr>
      <w:r w:rsidRPr="005C1513">
        <w:rPr>
          <w:rFonts w:ascii="Arial" w:eastAsia="Malgun Gothic" w:hAnsi="Arial" w:cs="Arial"/>
          <w:color w:val="auto"/>
        </w:rPr>
        <w:t>В 2022 году Администрацией ЗАТО г. Железногорск принято решение об участии в региональном конкурсе «Лучшие проекты создания  комфортной городской среды». По результатам общественного обсуждения, проводимого с 17.06.2022 по 27.06.2022 в соответствии с п</w:t>
      </w:r>
      <w:r w:rsidRPr="005C1513">
        <w:rPr>
          <w:rFonts w:ascii="Arial" w:hAnsi="Arial" w:cs="Arial"/>
          <w:color w:val="auto"/>
        </w:rPr>
        <w:t xml:space="preserve">остановлением Администрации ЗАТО г. Железногорск Красноярского края от 09.06.2022 № 1124 "Об участии в конкурсе «Лучший проект создания комфортной городской среды»", Общественной комиссией от 28.06.2022 определена общественная территория: </w:t>
      </w:r>
      <w:r w:rsidRPr="005C1513">
        <w:rPr>
          <w:rFonts w:ascii="Arial" w:hAnsi="Arial" w:cs="Arial"/>
          <w:bCs/>
          <w:color w:val="auto"/>
        </w:rPr>
        <w:t>Центральный сквер в Подгорном для участия в</w:t>
      </w:r>
      <w:r w:rsidRPr="005C1513">
        <w:rPr>
          <w:rFonts w:ascii="Arial" w:eastAsia="Calibri" w:hAnsi="Arial" w:cs="Arial"/>
          <w:color w:val="auto"/>
        </w:rPr>
        <w:t xml:space="preserve"> региональном конкурсе «Лучший проект создания комфортной городской </w:t>
      </w:r>
      <w:r w:rsidRPr="005C1513">
        <w:rPr>
          <w:rFonts w:ascii="Arial" w:hAnsi="Arial" w:cs="Arial"/>
          <w:color w:val="auto"/>
        </w:rPr>
        <w:t>среды»</w:t>
      </w:r>
      <w:r w:rsidRPr="005C1513">
        <w:rPr>
          <w:rFonts w:ascii="Arial" w:hAnsi="Arial" w:cs="Arial"/>
          <w:bCs/>
          <w:color w:val="auto"/>
        </w:rPr>
        <w:t xml:space="preserve">. В </w:t>
      </w:r>
      <w:proofErr w:type="gramStart"/>
      <w:r w:rsidRPr="005C1513">
        <w:rPr>
          <w:rFonts w:ascii="Arial" w:hAnsi="Arial" w:cs="Arial"/>
          <w:bCs/>
          <w:color w:val="auto"/>
        </w:rPr>
        <w:t>результате</w:t>
      </w:r>
      <w:proofErr w:type="gramEnd"/>
      <w:r w:rsidRPr="005C1513">
        <w:rPr>
          <w:rFonts w:ascii="Arial" w:hAnsi="Arial" w:cs="Arial"/>
          <w:bCs/>
          <w:color w:val="auto"/>
        </w:rPr>
        <w:t xml:space="preserve"> участия в региональном конкурсе конкурсная заявка на проект «</w:t>
      </w:r>
      <w:proofErr w:type="spellStart"/>
      <w:r w:rsidRPr="005C1513">
        <w:rPr>
          <w:rFonts w:ascii="Arial" w:hAnsi="Arial" w:cs="Arial"/>
          <w:bCs/>
          <w:color w:val="auto"/>
        </w:rPr>
        <w:t>Толгут</w:t>
      </w:r>
      <w:proofErr w:type="spellEnd"/>
      <w:r w:rsidRPr="005C1513">
        <w:rPr>
          <w:rFonts w:ascii="Arial" w:hAnsi="Arial" w:cs="Arial"/>
          <w:bCs/>
          <w:color w:val="auto"/>
        </w:rPr>
        <w:t xml:space="preserve"> парк» была признана победной.</w:t>
      </w:r>
    </w:p>
    <w:p w:rsidR="003B5F31" w:rsidRPr="005C1513" w:rsidRDefault="003B5F31" w:rsidP="003B5F31">
      <w:pPr>
        <w:pStyle w:val="af1"/>
        <w:spacing w:after="0" w:line="240" w:lineRule="auto"/>
        <w:ind w:left="0" w:firstLine="567"/>
        <w:contextualSpacing w:val="0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Создание </w:t>
      </w:r>
      <w:proofErr w:type="spellStart"/>
      <w:r w:rsidRPr="005C1513">
        <w:rPr>
          <w:rFonts w:ascii="Arial" w:eastAsia="Malgun Gothic" w:hAnsi="Arial" w:cs="Arial"/>
          <w:sz w:val="24"/>
          <w:szCs w:val="24"/>
          <w:lang w:eastAsia="ru-RU"/>
        </w:rPr>
        <w:t>Толгут-парка</w:t>
      </w:r>
      <w:proofErr w:type="spellEnd"/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 обусловлено созданием Спортивно-туристского кластера ЗАТО Железногорск. Важным фактором эффективности кластерных структур является организация </w:t>
      </w:r>
      <w:proofErr w:type="spellStart"/>
      <w:r w:rsidRPr="005C1513">
        <w:rPr>
          <w:rFonts w:ascii="Arial" w:eastAsia="Malgun Gothic" w:hAnsi="Arial" w:cs="Arial"/>
          <w:sz w:val="24"/>
          <w:szCs w:val="24"/>
          <w:lang w:eastAsia="ru-RU"/>
        </w:rPr>
        <w:t>внутрикластерного</w:t>
      </w:r>
      <w:proofErr w:type="spellEnd"/>
      <w:r w:rsidRPr="005C1513">
        <w:rPr>
          <w:rFonts w:ascii="Arial" w:eastAsia="Malgun Gothic" w:hAnsi="Arial" w:cs="Arial"/>
          <w:sz w:val="24"/>
          <w:szCs w:val="24"/>
          <w:lang w:eastAsia="ru-RU"/>
        </w:rPr>
        <w:t xml:space="preserve"> взаимодействия. Развитие спортивно-туристических кластеров на начальном этапе в значительной степени определяется государственной политикой в области развития физкультуры и спорта. В настоящее время сложившаяся ситуация способствует большой заинтересованности у сообщества бизнеса и предпринимательства в инвестировании именно кластерных структур – спортивно-туристических. Таким образом, предпосылки для развития спортивно-туристических кластеров определенно существуют. Кроме развития спортивной инфраструктуры и активного роста рекреационного и познавательного туризма в обществе существует потребность в сочетании спортивных занятий и отдыха. Она должна быть удовлетворена с высоким качеством, что определяет значимость механизмов взаимодействия субъектов спортивно-туристических кластеров. 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Наполнение спортивной части: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1513">
        <w:rPr>
          <w:rFonts w:ascii="Arial" w:hAnsi="Arial" w:cs="Arial"/>
          <w:sz w:val="24"/>
          <w:szCs w:val="24"/>
        </w:rPr>
        <w:lastRenderedPageBreak/>
        <w:t>Лыжеройлерная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 трасса (частные инвестиции)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Монтаж «Умной» спортивной площадки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Наполнение туристической части:</w:t>
      </w:r>
    </w:p>
    <w:p w:rsidR="003B5F31" w:rsidRPr="005C1513" w:rsidRDefault="003B5F31" w:rsidP="003B5F31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Создание нового общественного пространства (</w:t>
      </w:r>
      <w:proofErr w:type="spellStart"/>
      <w:r w:rsidRPr="005C1513">
        <w:rPr>
          <w:rFonts w:ascii="Arial" w:hAnsi="Arial" w:cs="Arial"/>
          <w:sz w:val="24"/>
          <w:szCs w:val="24"/>
        </w:rPr>
        <w:t>Толгут-парк</w:t>
      </w:r>
      <w:proofErr w:type="spellEnd"/>
      <w:r w:rsidRPr="005C1513">
        <w:rPr>
          <w:rFonts w:ascii="Arial" w:hAnsi="Arial" w:cs="Arial"/>
          <w:sz w:val="24"/>
          <w:szCs w:val="24"/>
        </w:rPr>
        <w:t xml:space="preserve">), в </w:t>
      </w:r>
      <w:proofErr w:type="gramStart"/>
      <w:r w:rsidRPr="005C1513">
        <w:rPr>
          <w:rFonts w:ascii="Arial" w:hAnsi="Arial" w:cs="Arial"/>
          <w:sz w:val="24"/>
          <w:szCs w:val="24"/>
        </w:rPr>
        <w:t>которую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входят детская зона, прогулочные зоны, смотровая площадка</w:t>
      </w:r>
      <w:r w:rsidRPr="005C1513">
        <w:rPr>
          <w:rFonts w:ascii="Arial" w:eastAsia="Times New Roman" w:hAnsi="Arial" w:cs="Arial"/>
          <w:sz w:val="24"/>
          <w:szCs w:val="24"/>
        </w:rPr>
        <w:t>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Мероприятие 10 Расходы на проектно-сметную документацию по проекту «Общественная территория Пляж (прилегающая к городскому озеру                            г. Железногорск, объединенная с западной частью парка им. С.М. Кирова)»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13.07.2023 № 1пр городскому округу ЗАТО Железногорск присвоено 82,085 баллов на реализацию проекта Общественная территория Пляж (прилегающая к городскому озеру г. Железногорск, объединенная с западной частью парка им. С.М. Кирова).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В связи с победой Администрации ЗАТО г. Железногорск во Всероссийском конкурсе по отбору лучших проектов создания комфортной городской среды, необходима разработка проектно-сметной документации.</w:t>
      </w:r>
    </w:p>
    <w:p w:rsidR="003B5F31" w:rsidRPr="005C1513" w:rsidRDefault="003B5F31" w:rsidP="003B5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Расходы в размере 4 000 000,00 руб. из местного бюджета</w:t>
      </w:r>
      <w:proofErr w:type="gramStart"/>
      <w:r w:rsidRPr="005C1513">
        <w:rPr>
          <w:rFonts w:ascii="Arial" w:hAnsi="Arial" w:cs="Arial"/>
          <w:sz w:val="24"/>
          <w:szCs w:val="24"/>
        </w:rPr>
        <w:t>.».</w:t>
      </w:r>
      <w:proofErr w:type="gramEnd"/>
    </w:p>
    <w:p w:rsidR="00947CDB" w:rsidRPr="005C1513" w:rsidRDefault="003E6332" w:rsidP="00A341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1</w:t>
      </w:r>
      <w:r w:rsidR="00947CDB" w:rsidRPr="005C1513">
        <w:rPr>
          <w:rFonts w:ascii="Arial" w:hAnsi="Arial" w:cs="Arial"/>
          <w:sz w:val="24"/>
          <w:szCs w:val="24"/>
        </w:rPr>
        <w:t>.</w:t>
      </w:r>
      <w:r w:rsidRPr="005C1513">
        <w:rPr>
          <w:rFonts w:ascii="Arial" w:hAnsi="Arial" w:cs="Arial"/>
          <w:sz w:val="24"/>
          <w:szCs w:val="24"/>
        </w:rPr>
        <w:t>4.</w:t>
      </w:r>
      <w:r w:rsidR="00947CDB" w:rsidRPr="005C1513">
        <w:rPr>
          <w:rFonts w:ascii="Arial" w:hAnsi="Arial" w:cs="Arial"/>
          <w:sz w:val="24"/>
          <w:szCs w:val="24"/>
        </w:rPr>
        <w:t xml:space="preserve"> Приложение № 1 к муниципальной программе «Формирование современ</w:t>
      </w:r>
      <w:r w:rsidR="00C930A7" w:rsidRPr="005C1513">
        <w:rPr>
          <w:rFonts w:ascii="Arial" w:hAnsi="Arial" w:cs="Arial"/>
          <w:sz w:val="24"/>
          <w:szCs w:val="24"/>
        </w:rPr>
        <w:t>ной городской среды на 2018-2025</w:t>
      </w:r>
      <w:r w:rsidR="00947CDB" w:rsidRPr="005C1513">
        <w:rPr>
          <w:rFonts w:ascii="Arial" w:hAnsi="Arial" w:cs="Arial"/>
          <w:sz w:val="24"/>
          <w:szCs w:val="24"/>
        </w:rPr>
        <w:t xml:space="preserve"> годы» изложить в новой р</w:t>
      </w:r>
      <w:r w:rsidR="00447CCE" w:rsidRPr="005C1513">
        <w:rPr>
          <w:rFonts w:ascii="Arial" w:hAnsi="Arial" w:cs="Arial"/>
          <w:sz w:val="24"/>
          <w:szCs w:val="24"/>
        </w:rPr>
        <w:t>едакции  согласно приложению № 1</w:t>
      </w:r>
      <w:r w:rsidR="00947CDB" w:rsidRPr="005C151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47CDB" w:rsidRPr="005C1513" w:rsidRDefault="00947CDB" w:rsidP="00A341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1.</w:t>
      </w:r>
      <w:r w:rsidR="003E6332" w:rsidRPr="005C1513">
        <w:rPr>
          <w:rFonts w:ascii="Arial" w:hAnsi="Arial" w:cs="Arial"/>
          <w:sz w:val="24"/>
          <w:szCs w:val="24"/>
        </w:rPr>
        <w:t>5</w:t>
      </w:r>
      <w:r w:rsidRPr="005C1513">
        <w:rPr>
          <w:rFonts w:ascii="Arial" w:hAnsi="Arial" w:cs="Arial"/>
          <w:sz w:val="24"/>
          <w:szCs w:val="24"/>
        </w:rPr>
        <w:t>. Приложение № 2 к муниципальной программе «Формирование современ</w:t>
      </w:r>
      <w:r w:rsidR="00C930A7" w:rsidRPr="005C1513">
        <w:rPr>
          <w:rFonts w:ascii="Arial" w:hAnsi="Arial" w:cs="Arial"/>
          <w:sz w:val="24"/>
          <w:szCs w:val="24"/>
        </w:rPr>
        <w:t>ной городской среды на 2018-2025</w:t>
      </w:r>
      <w:r w:rsidRPr="005C1513">
        <w:rPr>
          <w:rFonts w:ascii="Arial" w:hAnsi="Arial" w:cs="Arial"/>
          <w:sz w:val="24"/>
          <w:szCs w:val="24"/>
        </w:rPr>
        <w:t xml:space="preserve"> годы» изложить в новой р</w:t>
      </w:r>
      <w:r w:rsidR="00447CCE" w:rsidRPr="005C1513">
        <w:rPr>
          <w:rFonts w:ascii="Arial" w:hAnsi="Arial" w:cs="Arial"/>
          <w:sz w:val="24"/>
          <w:szCs w:val="24"/>
        </w:rPr>
        <w:t>едакции  согласно приложению № 2</w:t>
      </w:r>
      <w:r w:rsidRPr="005C151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0688B" w:rsidRPr="005C1513" w:rsidRDefault="0080688B" w:rsidP="0080688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>1.6 В приложении № 3 к муниципальной программе «Формирование современной городской среды на 2018-2025 годы» раздел «Адресный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2018-2025 годов» изложить в новой редакции согласно приложению № 3 к настоящему постановлению.</w:t>
      </w:r>
      <w:proofErr w:type="gramEnd"/>
    </w:p>
    <w:p w:rsidR="002604AC" w:rsidRPr="005C1513" w:rsidRDefault="002604AC" w:rsidP="0032742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2. Отделу управления проектами и документационного, организационного обеспечения деятельности Администрации ЗАТО г. Железногорск (В.Г. </w:t>
      </w:r>
      <w:proofErr w:type="spellStart"/>
      <w:r w:rsidRPr="005C1513">
        <w:rPr>
          <w:rFonts w:ascii="Arial" w:hAnsi="Arial" w:cs="Arial"/>
          <w:sz w:val="24"/>
          <w:szCs w:val="24"/>
        </w:rPr>
        <w:t>Винокурова</w:t>
      </w:r>
      <w:proofErr w:type="spellEnd"/>
      <w:r w:rsidRPr="005C151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5C1513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3</w:t>
      </w:r>
      <w:r w:rsidR="007434B8" w:rsidRPr="005C1513">
        <w:rPr>
          <w:rFonts w:ascii="Arial" w:hAnsi="Arial" w:cs="Arial"/>
          <w:sz w:val="24"/>
          <w:szCs w:val="24"/>
        </w:rPr>
        <w:t>. Отделу общественных связей Администрации ЗАТО г.</w:t>
      </w:r>
      <w:r w:rsidR="00EB5645" w:rsidRPr="005C1513">
        <w:rPr>
          <w:rFonts w:ascii="Arial" w:hAnsi="Arial" w:cs="Arial"/>
          <w:sz w:val="24"/>
          <w:szCs w:val="24"/>
        </w:rPr>
        <w:t xml:space="preserve"> </w:t>
      </w:r>
      <w:r w:rsidR="007434B8" w:rsidRPr="005C1513">
        <w:rPr>
          <w:rFonts w:ascii="Arial" w:hAnsi="Arial" w:cs="Arial"/>
          <w:sz w:val="24"/>
          <w:szCs w:val="24"/>
        </w:rPr>
        <w:t xml:space="preserve">Железногорск </w:t>
      </w:r>
      <w:r w:rsidR="00A3415C" w:rsidRPr="005C1513">
        <w:rPr>
          <w:rFonts w:ascii="Arial" w:hAnsi="Arial" w:cs="Arial"/>
          <w:sz w:val="24"/>
          <w:szCs w:val="24"/>
        </w:rPr>
        <w:t xml:space="preserve">            </w:t>
      </w:r>
      <w:r w:rsidR="007434B8" w:rsidRPr="005C1513">
        <w:rPr>
          <w:rFonts w:ascii="Arial" w:hAnsi="Arial" w:cs="Arial"/>
          <w:sz w:val="24"/>
          <w:szCs w:val="24"/>
        </w:rPr>
        <w:t>(И.С.</w:t>
      </w:r>
      <w:r w:rsidR="00BB52A4" w:rsidRPr="005C1513">
        <w:rPr>
          <w:rFonts w:ascii="Arial" w:hAnsi="Arial" w:cs="Arial"/>
          <w:sz w:val="24"/>
          <w:szCs w:val="24"/>
        </w:rPr>
        <w:t xml:space="preserve"> </w:t>
      </w:r>
      <w:r w:rsidR="00326423" w:rsidRPr="005C1513">
        <w:rPr>
          <w:rFonts w:ascii="Arial" w:hAnsi="Arial" w:cs="Arial"/>
          <w:sz w:val="24"/>
          <w:szCs w:val="24"/>
        </w:rPr>
        <w:t>Архипова</w:t>
      </w:r>
      <w:r w:rsidR="007434B8" w:rsidRPr="005C1513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7434B8" w:rsidRPr="005C1513">
        <w:rPr>
          <w:rFonts w:ascii="Arial" w:hAnsi="Arial" w:cs="Arial"/>
          <w:sz w:val="24"/>
          <w:szCs w:val="24"/>
        </w:rPr>
        <w:t>разместить</w:t>
      </w:r>
      <w:proofErr w:type="gramEnd"/>
      <w:r w:rsidR="007434B8" w:rsidRPr="005C151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DA5CAD" w:rsidRPr="005C1513">
        <w:rPr>
          <w:rFonts w:ascii="Arial" w:hAnsi="Arial" w:cs="Arial"/>
          <w:sz w:val="24"/>
          <w:szCs w:val="24"/>
        </w:rPr>
        <w:t>Администрации ЗАТО г. Железногорск</w:t>
      </w:r>
      <w:r w:rsidR="007434B8" w:rsidRPr="005C1513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7438B8" w:rsidRPr="005C1513">
        <w:rPr>
          <w:rFonts w:ascii="Arial" w:hAnsi="Arial" w:cs="Arial"/>
          <w:sz w:val="24"/>
          <w:szCs w:val="24"/>
        </w:rPr>
        <w:t>«</w:t>
      </w:r>
      <w:r w:rsidR="007434B8" w:rsidRPr="005C1513">
        <w:rPr>
          <w:rFonts w:ascii="Arial" w:hAnsi="Arial" w:cs="Arial"/>
          <w:sz w:val="24"/>
          <w:szCs w:val="24"/>
        </w:rPr>
        <w:t>Интернет</w:t>
      </w:r>
      <w:r w:rsidR="007438B8" w:rsidRPr="005C1513">
        <w:rPr>
          <w:rFonts w:ascii="Arial" w:hAnsi="Arial" w:cs="Arial"/>
          <w:sz w:val="24"/>
          <w:szCs w:val="24"/>
        </w:rPr>
        <w:t>»</w:t>
      </w:r>
      <w:r w:rsidR="007434B8" w:rsidRPr="005C1513">
        <w:rPr>
          <w:rFonts w:ascii="Arial" w:hAnsi="Arial" w:cs="Arial"/>
          <w:sz w:val="24"/>
          <w:szCs w:val="24"/>
        </w:rPr>
        <w:t>.</w:t>
      </w:r>
    </w:p>
    <w:p w:rsidR="00447CCE" w:rsidRPr="005C1513" w:rsidRDefault="00A430A2" w:rsidP="003B5F31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  <w:r w:rsidRPr="005C1513">
        <w:rPr>
          <w:sz w:val="24"/>
          <w:szCs w:val="24"/>
        </w:rPr>
        <w:t>4</w:t>
      </w:r>
      <w:r w:rsidR="007434B8" w:rsidRPr="005C1513">
        <w:rPr>
          <w:sz w:val="24"/>
          <w:szCs w:val="24"/>
        </w:rPr>
        <w:t xml:space="preserve">. </w:t>
      </w:r>
      <w:r w:rsidR="00447CCE" w:rsidRPr="005C1513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447CCE" w:rsidRPr="005C1513">
        <w:rPr>
          <w:sz w:val="24"/>
          <w:szCs w:val="24"/>
        </w:rPr>
        <w:t>Вычужанина</w:t>
      </w:r>
      <w:proofErr w:type="spellEnd"/>
      <w:r w:rsidR="00447CCE" w:rsidRPr="005C1513">
        <w:rPr>
          <w:sz w:val="24"/>
          <w:szCs w:val="24"/>
        </w:rPr>
        <w:t>.</w:t>
      </w:r>
    </w:p>
    <w:p w:rsidR="0099198F" w:rsidRPr="005C1513" w:rsidRDefault="0099198F" w:rsidP="003274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AE6B13" w:rsidRPr="005C1513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664CB8" w:rsidRPr="005C1513" w:rsidRDefault="00664C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C151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C1513">
        <w:rPr>
          <w:rFonts w:ascii="Arial" w:hAnsi="Arial" w:cs="Arial"/>
          <w:sz w:val="24"/>
          <w:szCs w:val="24"/>
        </w:rPr>
        <w:t xml:space="preserve"> обязанности </w:t>
      </w:r>
    </w:p>
    <w:p w:rsidR="002B3B04" w:rsidRPr="005C1513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B3B04" w:rsidRPr="005C1513" w:rsidSect="0001671B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5C1513">
        <w:rPr>
          <w:rFonts w:ascii="Arial" w:hAnsi="Arial" w:cs="Arial"/>
          <w:sz w:val="24"/>
          <w:szCs w:val="24"/>
        </w:rPr>
        <w:t>Г</w:t>
      </w:r>
      <w:r w:rsidR="007434B8" w:rsidRPr="005C1513">
        <w:rPr>
          <w:rFonts w:ascii="Arial" w:hAnsi="Arial" w:cs="Arial"/>
          <w:sz w:val="24"/>
          <w:szCs w:val="24"/>
        </w:rPr>
        <w:t>лав</w:t>
      </w:r>
      <w:r w:rsidR="00664CB8" w:rsidRPr="005C1513">
        <w:rPr>
          <w:rFonts w:ascii="Arial" w:hAnsi="Arial" w:cs="Arial"/>
          <w:sz w:val="24"/>
          <w:szCs w:val="24"/>
        </w:rPr>
        <w:t>ы</w:t>
      </w:r>
      <w:r w:rsidR="002B3B04" w:rsidRPr="005C1513">
        <w:rPr>
          <w:rFonts w:ascii="Arial" w:hAnsi="Arial" w:cs="Arial"/>
          <w:sz w:val="24"/>
          <w:szCs w:val="24"/>
        </w:rPr>
        <w:t xml:space="preserve"> </w:t>
      </w:r>
      <w:r w:rsidR="00BE0F58" w:rsidRPr="005C1513">
        <w:rPr>
          <w:rFonts w:ascii="Arial" w:hAnsi="Arial" w:cs="Arial"/>
          <w:sz w:val="24"/>
          <w:szCs w:val="24"/>
        </w:rPr>
        <w:t>З</w:t>
      </w:r>
      <w:r w:rsidR="009B4BDB" w:rsidRPr="005C1513">
        <w:rPr>
          <w:rFonts w:ascii="Arial" w:hAnsi="Arial" w:cs="Arial"/>
          <w:sz w:val="24"/>
          <w:szCs w:val="24"/>
        </w:rPr>
        <w:t>АТО г. Жел</w:t>
      </w:r>
      <w:r w:rsidR="0046386D" w:rsidRPr="005C1513">
        <w:rPr>
          <w:rFonts w:ascii="Arial" w:hAnsi="Arial" w:cs="Arial"/>
          <w:sz w:val="24"/>
          <w:szCs w:val="24"/>
        </w:rPr>
        <w:t>е</w:t>
      </w:r>
      <w:r w:rsidR="009B4BDB" w:rsidRPr="005C1513">
        <w:rPr>
          <w:rFonts w:ascii="Arial" w:hAnsi="Arial" w:cs="Arial"/>
          <w:sz w:val="24"/>
          <w:szCs w:val="24"/>
        </w:rPr>
        <w:t>зногорск</w:t>
      </w:r>
      <w:r w:rsidR="008B5B7C" w:rsidRPr="005C1513">
        <w:rPr>
          <w:rFonts w:ascii="Arial" w:hAnsi="Arial" w:cs="Arial"/>
          <w:sz w:val="24"/>
          <w:szCs w:val="24"/>
        </w:rPr>
        <w:t xml:space="preserve"> </w:t>
      </w:r>
      <w:r w:rsidR="00A3415C" w:rsidRPr="005C1513">
        <w:rPr>
          <w:rFonts w:ascii="Arial" w:hAnsi="Arial" w:cs="Arial"/>
          <w:sz w:val="24"/>
          <w:szCs w:val="24"/>
        </w:rPr>
        <w:t xml:space="preserve">   </w:t>
      </w:r>
      <w:r w:rsidR="009802A7" w:rsidRPr="005C1513">
        <w:rPr>
          <w:rFonts w:ascii="Arial" w:hAnsi="Arial" w:cs="Arial"/>
          <w:sz w:val="24"/>
          <w:szCs w:val="24"/>
        </w:rPr>
        <w:t xml:space="preserve">        </w:t>
      </w:r>
      <w:r w:rsidR="005273D9" w:rsidRPr="005C1513">
        <w:rPr>
          <w:rFonts w:ascii="Arial" w:hAnsi="Arial" w:cs="Arial"/>
          <w:sz w:val="24"/>
          <w:szCs w:val="24"/>
        </w:rPr>
        <w:t xml:space="preserve">     </w:t>
      </w:r>
      <w:r w:rsidR="009802A7" w:rsidRPr="005C1513">
        <w:rPr>
          <w:rFonts w:ascii="Arial" w:hAnsi="Arial" w:cs="Arial"/>
          <w:sz w:val="24"/>
          <w:szCs w:val="24"/>
        </w:rPr>
        <w:t xml:space="preserve"> </w:t>
      </w:r>
      <w:r w:rsidR="009D12C0" w:rsidRPr="005C1513">
        <w:rPr>
          <w:rFonts w:ascii="Arial" w:hAnsi="Arial" w:cs="Arial"/>
          <w:sz w:val="24"/>
          <w:szCs w:val="24"/>
        </w:rPr>
        <w:t xml:space="preserve">       </w:t>
      </w:r>
      <w:r w:rsidR="009802A7" w:rsidRPr="005C1513">
        <w:rPr>
          <w:rFonts w:ascii="Arial" w:hAnsi="Arial" w:cs="Arial"/>
          <w:sz w:val="24"/>
          <w:szCs w:val="24"/>
        </w:rPr>
        <w:t xml:space="preserve"> </w:t>
      </w:r>
      <w:r w:rsidR="008B5B7C" w:rsidRPr="005C1513">
        <w:rPr>
          <w:rFonts w:ascii="Arial" w:hAnsi="Arial" w:cs="Arial"/>
          <w:sz w:val="24"/>
          <w:szCs w:val="24"/>
        </w:rPr>
        <w:t xml:space="preserve"> </w:t>
      </w:r>
      <w:r w:rsidR="00690379" w:rsidRPr="005C1513">
        <w:rPr>
          <w:rFonts w:ascii="Arial" w:hAnsi="Arial" w:cs="Arial"/>
          <w:sz w:val="24"/>
          <w:szCs w:val="24"/>
        </w:rPr>
        <w:t xml:space="preserve">     </w:t>
      </w:r>
      <w:r w:rsidR="008B5B7C" w:rsidRPr="005C1513">
        <w:rPr>
          <w:rFonts w:ascii="Arial" w:hAnsi="Arial" w:cs="Arial"/>
          <w:sz w:val="24"/>
          <w:szCs w:val="24"/>
        </w:rPr>
        <w:t xml:space="preserve">  </w:t>
      </w:r>
      <w:r w:rsidR="007F4540" w:rsidRPr="005C1513">
        <w:rPr>
          <w:rFonts w:ascii="Arial" w:hAnsi="Arial" w:cs="Arial"/>
          <w:sz w:val="24"/>
          <w:szCs w:val="24"/>
        </w:rPr>
        <w:t xml:space="preserve"> </w:t>
      </w:r>
      <w:r w:rsidR="005000D0" w:rsidRPr="005C1513">
        <w:rPr>
          <w:rFonts w:ascii="Arial" w:hAnsi="Arial" w:cs="Arial"/>
          <w:sz w:val="24"/>
          <w:szCs w:val="24"/>
        </w:rPr>
        <w:t xml:space="preserve">   </w:t>
      </w:r>
      <w:r w:rsidR="00776802" w:rsidRPr="005C1513">
        <w:rPr>
          <w:rFonts w:ascii="Arial" w:hAnsi="Arial" w:cs="Arial"/>
          <w:sz w:val="24"/>
          <w:szCs w:val="24"/>
        </w:rPr>
        <w:t xml:space="preserve">    </w:t>
      </w:r>
      <w:r w:rsidR="00A206FF" w:rsidRPr="005C1513">
        <w:rPr>
          <w:rFonts w:ascii="Arial" w:hAnsi="Arial" w:cs="Arial"/>
          <w:sz w:val="24"/>
          <w:szCs w:val="24"/>
        </w:rPr>
        <w:t xml:space="preserve">     </w:t>
      </w:r>
      <w:r w:rsidR="00776802" w:rsidRPr="005C1513">
        <w:rPr>
          <w:rFonts w:ascii="Arial" w:hAnsi="Arial" w:cs="Arial"/>
          <w:sz w:val="24"/>
          <w:szCs w:val="24"/>
        </w:rPr>
        <w:t xml:space="preserve"> </w:t>
      </w:r>
      <w:r w:rsidR="00BE0F58" w:rsidRPr="005C1513">
        <w:rPr>
          <w:rFonts w:ascii="Arial" w:hAnsi="Arial" w:cs="Arial"/>
          <w:sz w:val="24"/>
          <w:szCs w:val="24"/>
        </w:rPr>
        <w:t xml:space="preserve">       </w:t>
      </w:r>
      <w:r w:rsidR="008B5B7C" w:rsidRPr="005C1513">
        <w:rPr>
          <w:rFonts w:ascii="Arial" w:hAnsi="Arial" w:cs="Arial"/>
          <w:sz w:val="24"/>
          <w:szCs w:val="24"/>
        </w:rPr>
        <w:t xml:space="preserve">  </w:t>
      </w:r>
      <w:r w:rsidR="00664CB8" w:rsidRPr="005C1513">
        <w:rPr>
          <w:rFonts w:ascii="Arial" w:hAnsi="Arial" w:cs="Arial"/>
          <w:sz w:val="24"/>
          <w:szCs w:val="24"/>
        </w:rPr>
        <w:t>Р.И. Вычужанин</w:t>
      </w: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5C1513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670B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FA6E2A" w:rsidRPr="005C15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ЗАТО </w:t>
            </w:r>
            <w:r w:rsidR="005970C8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г. Железногорск</w:t>
            </w:r>
          </w:p>
        </w:tc>
      </w:tr>
      <w:tr w:rsidR="00C76D2D" w:rsidRPr="005C1513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D1A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D1A64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07.12.2023 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CD1A64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2485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0C8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«Формирование </w:t>
            </w:r>
          </w:p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современ</w:t>
            </w:r>
            <w:r w:rsidR="002B3B04" w:rsidRPr="005C1513">
              <w:rPr>
                <w:rFonts w:ascii="Arial" w:eastAsia="Times New Roman" w:hAnsi="Arial" w:cs="Arial"/>
                <w:sz w:val="24"/>
                <w:szCs w:val="24"/>
              </w:rPr>
              <w:t>ной городской среды на 2018-2025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C03D58" w:rsidRPr="005C1513" w:rsidRDefault="00C03D58" w:rsidP="00C03D5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76D2D" w:rsidRPr="005C1513" w:rsidRDefault="00C76D2D" w:rsidP="00C03D58">
      <w:pPr>
        <w:widowControl w:val="0"/>
        <w:autoSpaceDE w:val="0"/>
        <w:autoSpaceDN w:val="0"/>
        <w:adjustRightInd w:val="0"/>
        <w:ind w:left="-426"/>
        <w:jc w:val="center"/>
        <w:outlineLvl w:val="2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6E298A" w:rsidRPr="005C1513" w:rsidRDefault="00F6674E" w:rsidP="00C03D58">
      <w:pPr>
        <w:widowControl w:val="0"/>
        <w:autoSpaceDE w:val="0"/>
        <w:autoSpaceDN w:val="0"/>
        <w:adjustRightInd w:val="0"/>
        <w:ind w:left="-426"/>
        <w:jc w:val="both"/>
        <w:outlineLvl w:val="2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594" w:type="dxa"/>
        <w:tblInd w:w="-885" w:type="dxa"/>
        <w:tblLook w:val="04A0"/>
      </w:tblPr>
      <w:tblGrid>
        <w:gridCol w:w="2978"/>
        <w:gridCol w:w="1564"/>
        <w:gridCol w:w="1271"/>
        <w:gridCol w:w="1134"/>
        <w:gridCol w:w="992"/>
        <w:gridCol w:w="1985"/>
        <w:gridCol w:w="1984"/>
        <w:gridCol w:w="1701"/>
        <w:gridCol w:w="1985"/>
      </w:tblGrid>
      <w:tr w:rsidR="006E298A" w:rsidRPr="005C1513" w:rsidTr="0001671B">
        <w:trPr>
          <w:trHeight w:val="155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Итого</w:t>
            </w:r>
            <w:r w:rsidR="00F6674E" w:rsidRPr="005C151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1513">
              <w:rPr>
                <w:rFonts w:ascii="Arial" w:hAnsi="Arial" w:cs="Arial"/>
                <w:sz w:val="24"/>
                <w:szCs w:val="24"/>
              </w:rPr>
              <w:t xml:space="preserve"> на период</w:t>
            </w:r>
          </w:p>
        </w:tc>
      </w:tr>
      <w:tr w:rsidR="0001671B" w:rsidRPr="005C1513" w:rsidTr="0001671B">
        <w:trPr>
          <w:trHeight w:val="15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107 690 956,55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42 033 343,69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2 178 547,70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151 902 847,94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объекта: </w:t>
            </w:r>
            <w:proofErr w:type="gramStart"/>
            <w:r w:rsidRPr="005C1513">
              <w:rPr>
                <w:rFonts w:ascii="Arial" w:hAnsi="Arial" w:cs="Arial"/>
                <w:sz w:val="24"/>
                <w:szCs w:val="24"/>
              </w:rPr>
              <w:t>Линейный</w:t>
            </w:r>
            <w:proofErr w:type="gramEnd"/>
            <w:r w:rsidRPr="005C1513">
              <w:rPr>
                <w:rFonts w:ascii="Arial" w:hAnsi="Arial" w:cs="Arial"/>
                <w:sz w:val="24"/>
                <w:szCs w:val="24"/>
              </w:rPr>
              <w:t xml:space="preserve"> "Нейтрино-парк"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7 904 548,45</w:t>
            </w:r>
          </w:p>
        </w:tc>
      </w:tr>
      <w:tr w:rsidR="0001671B" w:rsidRPr="005C1513" w:rsidTr="0001671B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Расходы на благоустройство спортивного бульвара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6 872 850,53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Обеспечение технологического присоединения к сетям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1800000090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50 144,40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Расходы на благоустройство общественной территории по объекту "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Толгут-парк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100 502,18</w:t>
            </w:r>
          </w:p>
        </w:tc>
      </w:tr>
      <w:tr w:rsidR="0001671B" w:rsidRPr="005C1513" w:rsidTr="0001671B">
        <w:trPr>
          <w:trHeight w:val="19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Расходы на проектно-сметную документацию по проекту "Общественная территория Пляж (прилегающая к городскому озеру г. Железногорск, объединенная с западной частью парка 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им.С.М.Кирова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)"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1800000120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1800000120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</w:tr>
      <w:tr w:rsidR="0001671B" w:rsidRPr="005C1513" w:rsidTr="0001671B">
        <w:trPr>
          <w:trHeight w:val="14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38 409 375,99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42 033 343,69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2 178 547,70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82 621 267,38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38 409 375,99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42 033 343,69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2 178 547,70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82 621 267,38</w:t>
            </w:r>
          </w:p>
        </w:tc>
      </w:tr>
      <w:tr w:rsidR="0001671B" w:rsidRPr="005C1513" w:rsidTr="0001671B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</w:tr>
      <w:tr w:rsidR="0001671B" w:rsidRPr="005C1513" w:rsidTr="0001671B">
        <w:trPr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9 164 752,90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29 244 623,09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42 033 343,69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2 178 547,70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73 456 514,48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27 192 017,62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29 423 340,58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1 524 983,39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58 140 341,59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27 192 017,62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29 423 340,58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1 524 983,39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58 140 341,59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2 052 605,47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12 610 003,11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653 564,31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15 316 172,89</w:t>
            </w:r>
          </w:p>
        </w:tc>
      </w:tr>
      <w:tr w:rsidR="0001671B" w:rsidRPr="005C1513" w:rsidTr="0001671B">
        <w:trPr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180F255550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2 052 605,47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12 610 003,11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653 564,31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15 316 172,89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Расходы победителям конкурса лучших проектов создания комфортной городской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180F274510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</w:tr>
      <w:tr w:rsidR="0001671B" w:rsidRPr="005C1513" w:rsidTr="0001671B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180F274510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</w:tr>
      <w:tr w:rsidR="0001671B" w:rsidRPr="005C1513" w:rsidTr="0001671B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180F274510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180F274510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</w:tr>
      <w:tr w:rsidR="0001671B" w:rsidRPr="005C1513" w:rsidTr="0001671B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180F274510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8A" w:rsidRPr="005C1513" w:rsidRDefault="006E298A" w:rsidP="006E29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50 353 535,00</w:t>
            </w:r>
          </w:p>
        </w:tc>
      </w:tr>
    </w:tbl>
    <w:p w:rsidR="005970C8" w:rsidRPr="005C1513" w:rsidRDefault="005970C8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C76D2D" w:rsidRPr="005C1513" w:rsidRDefault="000049F7" w:rsidP="0032742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5C1513">
        <w:rPr>
          <w:rFonts w:ascii="Arial" w:hAnsi="Arial" w:cs="Arial"/>
          <w:sz w:val="24"/>
          <w:szCs w:val="24"/>
        </w:rPr>
        <w:t>И.о. р</w:t>
      </w:r>
      <w:r w:rsidR="00C76D2D" w:rsidRPr="005C1513">
        <w:rPr>
          <w:rFonts w:ascii="Arial" w:hAnsi="Arial" w:cs="Arial"/>
          <w:sz w:val="24"/>
          <w:szCs w:val="24"/>
        </w:rPr>
        <w:t>уководител</w:t>
      </w:r>
      <w:r w:rsidRPr="005C1513">
        <w:rPr>
          <w:rFonts w:ascii="Arial" w:hAnsi="Arial" w:cs="Arial"/>
          <w:sz w:val="24"/>
          <w:szCs w:val="24"/>
        </w:rPr>
        <w:t>я</w:t>
      </w:r>
      <w:r w:rsidR="00C76D2D" w:rsidRPr="005C1513">
        <w:rPr>
          <w:rFonts w:ascii="Arial" w:hAnsi="Arial" w:cs="Arial"/>
          <w:sz w:val="24"/>
          <w:szCs w:val="24"/>
        </w:rPr>
        <w:t xml:space="preserve"> УГХ Администрации ЗАТО г. Железногорск                                    </w:t>
      </w:r>
      <w:r w:rsidR="005970C8" w:rsidRPr="005C1513">
        <w:rPr>
          <w:rFonts w:ascii="Arial" w:hAnsi="Arial" w:cs="Arial"/>
          <w:sz w:val="24"/>
          <w:szCs w:val="24"/>
        </w:rPr>
        <w:t xml:space="preserve">                             </w:t>
      </w:r>
      <w:r w:rsidR="00C76D2D" w:rsidRPr="005C1513">
        <w:rPr>
          <w:rFonts w:ascii="Arial" w:hAnsi="Arial" w:cs="Arial"/>
          <w:sz w:val="24"/>
          <w:szCs w:val="24"/>
        </w:rPr>
        <w:t xml:space="preserve"> </w:t>
      </w:r>
      <w:r w:rsidR="00E80B36" w:rsidRPr="005C1513">
        <w:rPr>
          <w:rFonts w:ascii="Arial" w:hAnsi="Arial" w:cs="Arial"/>
          <w:sz w:val="24"/>
          <w:szCs w:val="24"/>
        </w:rPr>
        <w:t>Ю.С. Масалов</w:t>
      </w:r>
    </w:p>
    <w:p w:rsidR="00C76D2D" w:rsidRPr="005C1513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C76D2D" w:rsidRPr="005C1513" w:rsidSect="0001671B">
          <w:headerReference w:type="default" r:id="rId10"/>
          <w:headerReference w:type="first" r:id="rId11"/>
          <w:pgSz w:w="16838" w:h="11905" w:orient="landscape"/>
          <w:pgMar w:top="1276" w:right="1529" w:bottom="709" w:left="1800" w:header="720" w:footer="720" w:gutter="0"/>
          <w:cols w:space="720"/>
          <w:noEndnote/>
          <w:docGrid w:linePitch="299"/>
        </w:sectPr>
      </w:pPr>
    </w:p>
    <w:tbl>
      <w:tblPr>
        <w:tblW w:w="16196" w:type="dxa"/>
        <w:tblInd w:w="93" w:type="dxa"/>
        <w:tblLook w:val="04A0"/>
      </w:tblPr>
      <w:tblGrid>
        <w:gridCol w:w="2420"/>
        <w:gridCol w:w="3160"/>
        <w:gridCol w:w="2580"/>
        <w:gridCol w:w="927"/>
        <w:gridCol w:w="613"/>
        <w:gridCol w:w="380"/>
        <w:gridCol w:w="667"/>
        <w:gridCol w:w="733"/>
        <w:gridCol w:w="442"/>
        <w:gridCol w:w="768"/>
        <w:gridCol w:w="493"/>
        <w:gridCol w:w="723"/>
        <w:gridCol w:w="204"/>
        <w:gridCol w:w="1639"/>
        <w:gridCol w:w="254"/>
        <w:gridCol w:w="193"/>
      </w:tblGrid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315"/>
        </w:trPr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25" w:rsidRPr="005C1513" w:rsidRDefault="00327425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FA6E2A" w:rsidRPr="005C15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315"/>
        </w:trPr>
        <w:tc>
          <w:tcPr>
            <w:tcW w:w="6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315"/>
        </w:trPr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D1A64"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07.12.2023 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D1A64" w:rsidRPr="005C1513">
              <w:rPr>
                <w:rFonts w:ascii="Arial" w:eastAsia="Times New Roman" w:hAnsi="Arial" w:cs="Arial"/>
                <w:sz w:val="24"/>
                <w:szCs w:val="24"/>
              </w:rPr>
              <w:t>2485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315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315"/>
        </w:trPr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5C1513" w:rsidRDefault="00C76D2D" w:rsidP="00C76D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6D2D" w:rsidRPr="005C1513" w:rsidTr="005C1513">
        <w:trPr>
          <w:gridBefore w:val="4"/>
          <w:gridAfter w:val="1"/>
          <w:wBefore w:w="9087" w:type="dxa"/>
          <w:wAfter w:w="193" w:type="dxa"/>
          <w:trHeight w:val="735"/>
        </w:trPr>
        <w:tc>
          <w:tcPr>
            <w:tcW w:w="6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5C1513" w:rsidRDefault="00C76D2D" w:rsidP="00C7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«Формирование современ</w:t>
            </w:r>
            <w:r w:rsidR="002B3B04" w:rsidRPr="005C1513">
              <w:rPr>
                <w:rFonts w:ascii="Arial" w:eastAsia="Times New Roman" w:hAnsi="Arial" w:cs="Arial"/>
                <w:sz w:val="24"/>
                <w:szCs w:val="24"/>
              </w:rPr>
              <w:t>ной городской среды на 2018-2025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750"/>
        </w:trPr>
        <w:tc>
          <w:tcPr>
            <w:tcW w:w="15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108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Формирование современной городской среды на 2018-2025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107 690 956,55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42 033 343,69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2 178 547,70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151 902 847,94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34 812 514,41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38 069 020,03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72 881 534,44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51 682 237,58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2 003 632,66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55 766 382,94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21 196 204,56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1 960 691,00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98 035,00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23 254 930,56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38 409 375,99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42 033 343,69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2 178 547,70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82 621 267,38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34 812 514,41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38 069 020,03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72 881 534,44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1 832 237,58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2 003 632,66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5 916 382,94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63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1 764 624,00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1 960 691,00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98 035,00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3 823 350,00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6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благоустройство </w:t>
            </w:r>
            <w:r w:rsidRPr="005C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«Спортивного бульвара»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6 872 850,53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6 872 850,53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2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7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6 872 850,53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6 872 850,53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1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Расходы победителям конкурса лучших проектов создания комфортной городской среды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50 353 535,00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50 353 535,00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5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49 850 000,00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49 850 000,00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503 535,00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503 535,00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5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благоустройство объекта: </w:t>
            </w:r>
            <w:proofErr w:type="gramStart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Линейный</w:t>
            </w:r>
            <w:proofErr w:type="gramEnd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 "Нейтрино-парк"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7 904 548,45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7 904 548,45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3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5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7 904 548,45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7 904 548,45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0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Обеспечение технологического присоединения к сетям электроснабжения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50 144,40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50 144,40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3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50 144,40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50 144,40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2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Расходы на благоустройство общественной территории по объекту "</w:t>
            </w:r>
            <w:proofErr w:type="spellStart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Толгут-парк</w:t>
            </w:r>
            <w:proofErr w:type="spellEnd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100 502,18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100 502,18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100 502,18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100 502,18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6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10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проектно-сметную документацию по проекту "Общественная территория Пляж (прилегающая к городскому озеру г. Железногорск, объединенная с западной частью парка </w:t>
            </w:r>
            <w:proofErr w:type="spellStart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им.С.М.Кирова</w:t>
            </w:r>
            <w:proofErr w:type="spellEnd"/>
            <w:r w:rsidRPr="005C1513">
              <w:rPr>
                <w:rFonts w:ascii="Arial" w:eastAsia="Times New Roman" w:hAnsi="Arial" w:cs="Arial"/>
                <w:sz w:val="24"/>
                <w:szCs w:val="24"/>
              </w:rPr>
              <w:t>)"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7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41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7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E" w:rsidRPr="005C1513" w:rsidTr="005C1513">
        <w:trPr>
          <w:trHeight w:val="37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 xml:space="preserve">И.о. руководителя УГХ Администрации  ЗАТО г. Железногорск                             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E" w:rsidRPr="005C1513" w:rsidRDefault="00F6674E" w:rsidP="00F667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Ю.С. Масалов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E" w:rsidRPr="005C1513" w:rsidRDefault="00F6674E" w:rsidP="00F667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A6E2A" w:rsidRPr="005C1513" w:rsidRDefault="00FA6E2A" w:rsidP="00FA6E2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B3DA1" w:rsidRPr="005C1513" w:rsidRDefault="00DB3DA1" w:rsidP="00FA6E2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5970C8" w:rsidRPr="005C1513" w:rsidRDefault="005970C8" w:rsidP="00FA6E2A">
      <w:pPr>
        <w:ind w:left="10065"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DB3DA1" w:rsidRPr="005C1513" w:rsidRDefault="00DB3DA1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5970C8">
      <w:pPr>
        <w:ind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80688B" w:rsidRPr="005C1513" w:rsidRDefault="0080688B" w:rsidP="0080688B">
      <w:pPr>
        <w:ind w:left="10065" w:right="435"/>
        <w:jc w:val="both"/>
        <w:rPr>
          <w:rFonts w:ascii="Arial" w:eastAsia="Times New Roman" w:hAnsi="Arial" w:cs="Arial"/>
          <w:sz w:val="24"/>
          <w:szCs w:val="24"/>
        </w:rPr>
      </w:pPr>
      <w:r w:rsidRPr="005C1513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80688B" w:rsidRPr="005C1513" w:rsidRDefault="0080688B" w:rsidP="0080688B">
      <w:pPr>
        <w:ind w:left="10065" w:right="435"/>
        <w:jc w:val="both"/>
        <w:rPr>
          <w:rFonts w:ascii="Arial" w:eastAsia="Times New Roman" w:hAnsi="Arial" w:cs="Arial"/>
          <w:sz w:val="24"/>
          <w:szCs w:val="24"/>
        </w:rPr>
      </w:pPr>
      <w:r w:rsidRPr="005C1513">
        <w:rPr>
          <w:rFonts w:ascii="Arial" w:eastAsia="Times New Roman" w:hAnsi="Arial" w:cs="Arial"/>
          <w:sz w:val="24"/>
          <w:szCs w:val="24"/>
        </w:rPr>
        <w:t>к постановлению Администрации ЗАТО г. Железногорск</w:t>
      </w:r>
    </w:p>
    <w:p w:rsidR="0080688B" w:rsidRPr="005C1513" w:rsidRDefault="00CD1A64" w:rsidP="0080688B">
      <w:pPr>
        <w:ind w:left="10065" w:right="435"/>
        <w:jc w:val="both"/>
        <w:rPr>
          <w:rFonts w:ascii="Arial" w:eastAsia="Times New Roman" w:hAnsi="Arial" w:cs="Arial"/>
          <w:sz w:val="24"/>
          <w:szCs w:val="24"/>
        </w:rPr>
      </w:pPr>
      <w:r w:rsidRPr="005C1513">
        <w:rPr>
          <w:rFonts w:ascii="Arial" w:eastAsia="Times New Roman" w:hAnsi="Arial" w:cs="Arial"/>
          <w:sz w:val="24"/>
          <w:szCs w:val="24"/>
        </w:rPr>
        <w:t>от 07.12.2023</w:t>
      </w:r>
      <w:r w:rsidR="0080688B" w:rsidRPr="005C1513">
        <w:rPr>
          <w:rFonts w:ascii="Arial" w:eastAsia="Times New Roman" w:hAnsi="Arial" w:cs="Arial"/>
          <w:sz w:val="24"/>
          <w:szCs w:val="24"/>
        </w:rPr>
        <w:t xml:space="preserve"> № </w:t>
      </w:r>
      <w:r w:rsidRPr="005C1513">
        <w:rPr>
          <w:rFonts w:ascii="Arial" w:eastAsia="Times New Roman" w:hAnsi="Arial" w:cs="Arial"/>
          <w:sz w:val="24"/>
          <w:szCs w:val="24"/>
        </w:rPr>
        <w:t>2485</w:t>
      </w:r>
    </w:p>
    <w:p w:rsidR="0080688B" w:rsidRPr="005C1513" w:rsidRDefault="0080688B" w:rsidP="0080688B">
      <w:pPr>
        <w:ind w:left="10065" w:right="435"/>
        <w:jc w:val="both"/>
        <w:rPr>
          <w:rFonts w:ascii="Arial" w:eastAsia="Times New Roman" w:hAnsi="Arial" w:cs="Arial"/>
          <w:sz w:val="24"/>
          <w:szCs w:val="24"/>
        </w:rPr>
      </w:pPr>
    </w:p>
    <w:p w:rsidR="00C47F90" w:rsidRPr="005C1513" w:rsidRDefault="00C47F90" w:rsidP="00C47F90">
      <w:pPr>
        <w:pStyle w:val="ConsPlusNormal"/>
        <w:jc w:val="center"/>
        <w:rPr>
          <w:sz w:val="24"/>
          <w:szCs w:val="24"/>
        </w:rPr>
      </w:pPr>
      <w:r w:rsidRPr="005C1513">
        <w:rPr>
          <w:sz w:val="24"/>
          <w:szCs w:val="24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2018-2025 годов</w:t>
      </w:r>
    </w:p>
    <w:p w:rsidR="00C47F90" w:rsidRPr="005C1513" w:rsidRDefault="00C47F90" w:rsidP="00C47F90">
      <w:pPr>
        <w:pStyle w:val="ConsPlusNormal"/>
        <w:ind w:firstLine="0"/>
        <w:rPr>
          <w:sz w:val="24"/>
          <w:szCs w:val="24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439"/>
        <w:gridCol w:w="2126"/>
        <w:gridCol w:w="2552"/>
        <w:gridCol w:w="1275"/>
        <w:gridCol w:w="2126"/>
        <w:gridCol w:w="1134"/>
        <w:gridCol w:w="1134"/>
        <w:gridCol w:w="1276"/>
        <w:gridCol w:w="1276"/>
        <w:gridCol w:w="1417"/>
        <w:gridCol w:w="1134"/>
      </w:tblGrid>
      <w:tr w:rsidR="00C47F90" w:rsidRPr="005C1513" w:rsidTr="0001671B">
        <w:trPr>
          <w:trHeight w:val="18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5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C15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Общая площадь общественной территории,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Наличие освещения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Наличие лавок на  общественной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Наличие малых архитектурных форм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Наличие асфальтированного проезда на земельном участке</w:t>
            </w:r>
          </w:p>
        </w:tc>
      </w:tr>
      <w:tr w:rsidR="00C47F90" w:rsidRPr="005C1513" w:rsidTr="0001671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47F90" w:rsidRPr="005C1513" w:rsidTr="0001671B">
        <w:trPr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г. Железногорск,</w:t>
            </w: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парки, скверы, 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C1513">
              <w:rPr>
                <w:rFonts w:ascii="Arial" w:eastAsia="TimesNewRomanPSMT" w:hAnsi="Arial" w:cs="Arial"/>
                <w:sz w:val="24"/>
                <w:szCs w:val="24"/>
              </w:rPr>
              <w:t>24:58:0304001:728, 24:58:0304001:1651, 24:58:0304001:727, 24:58:0304001:736, 24:58:0304001:738, 24:58:0304001:1686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C1513">
              <w:rPr>
                <w:rFonts w:ascii="Arial" w:eastAsia="TimesNewRomanPSMT" w:hAnsi="Arial" w:cs="Arial"/>
                <w:sz w:val="24"/>
                <w:szCs w:val="24"/>
              </w:rPr>
              <w:t xml:space="preserve">262478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г. Железногорск,</w:t>
            </w: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Центральный вход на спортивный кластер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Пешеходная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ЗАТО Железногорск,  г. Железногорск, ул. Кирова на участке от ул. Советская до ул. Андреева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пешеходная зона, 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15277,5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47F90" w:rsidRPr="005C1513" w:rsidTr="0001671B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806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ЗАТО Железногорск,  г. Железногорск, ул. Андреева на участке от ул. </w:t>
            </w:r>
            <w:r w:rsidR="0080688B"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Ленина </w:t>
            </w: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ул. </w:t>
            </w:r>
            <w:r w:rsidR="0080688B"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Свердлова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 Андреева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пешеходная зона, 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80688B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9123,17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0688B" w:rsidRPr="005C1513" w:rsidTr="0001671B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AB58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ЗАТО Железногорск,  г. Железногорск, ул. Андреева на участке от ул. Ленина до ул. </w:t>
            </w:r>
            <w:r w:rsidR="00AB58DF"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 Андреева                     (2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пешеходная зона, 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9259,3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8B" w:rsidRPr="005C1513" w:rsidRDefault="0080688B" w:rsidP="008068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г. Железногорск, ул. Королева, 7а, 15а, пр. Курчатова, 54а, 54б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Территория вокруг зданий ул. Королева, 7а, 15а, пр. Курчатова, 54а, 54б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Сквер (территория, прилегающая к жилой застройке, лесной массив, пешеходная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24:58:0306002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32 192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2" w:history="1">
              <w:r w:rsidRPr="005C1513">
                <w:rPr>
                  <w:rFonts w:ascii="Arial" w:hAnsi="Arial" w:cs="Arial"/>
                  <w:sz w:val="24"/>
                  <w:szCs w:val="24"/>
                </w:rPr>
                <w:t>Церковью Воскресения Христова в Подгорном</w:t>
              </w:r>
            </w:hyperlink>
            <w:r w:rsidRPr="005C15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Центральный сквер в Подгорном (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Толгут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 xml:space="preserve">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сквер, парковая, пешеходная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47277,7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513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«Пляж»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«Волна»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Пляж, пешеходная зона, парковая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86100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ЗАТО Железногорск,            г. Железногорск, территория бывшей 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лыже-ройлерной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 xml:space="preserve"> трассы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«Тропа Байкал» (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 xml:space="preserve"> Белая лисица)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пешеходная зона, парковая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108400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Элке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, в том числе территория от спасательной станции до «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Карасятника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Элка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 xml:space="preserve">» («Зона отдыха на 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Элке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Пляж, пешеходная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          г. Железногорск, территория от храма до «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Карасятника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пешеходная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24:58:0307001:719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24:58:0307001:718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24:58:0307001:709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24:58:0307001:713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24:58:0307001:712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24:58:0307001:730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24:58:0307001:716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24:58:0307001:714</w:t>
            </w:r>
          </w:p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24:58:0307001:721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 г. Железногорск, ул. Ленина на участке от площади Ленина до ул. Андреева (с захватом ул. Андреева)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Бульвар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пешеходная зона, 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451,9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ЗАТО Железногорск,  п. Подгорный, примерно в 200м по направлению на юго-запад от нежилого здания по ул. </w:t>
            </w:r>
            <w:proofErr w:type="gramStart"/>
            <w:r w:rsidRPr="005C1513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5C1513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Туристско-рекреационная зона             </w:t>
            </w:r>
            <w:proofErr w:type="spellStart"/>
            <w:r w:rsidRPr="005C1513">
              <w:rPr>
                <w:rFonts w:ascii="Arial" w:hAnsi="Arial" w:cs="Arial"/>
                <w:sz w:val="24"/>
                <w:szCs w:val="24"/>
              </w:rPr>
              <w:t>Эко-парк</w:t>
            </w:r>
            <w:proofErr w:type="spellEnd"/>
            <w:r w:rsidRPr="005C1513">
              <w:rPr>
                <w:rFonts w:ascii="Arial" w:hAnsi="Arial" w:cs="Arial"/>
                <w:sz w:val="24"/>
                <w:szCs w:val="24"/>
              </w:rPr>
              <w:t xml:space="preserve"> «Олень-гора»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Пляжная, парковая, пешеходные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24:58:0805001:3285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6621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ЗАТО Железногорск, г. Железногорск, 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513">
              <w:rPr>
                <w:rFonts w:ascii="Arial" w:hAnsi="Arial" w:cs="Arial"/>
                <w:sz w:val="24"/>
                <w:szCs w:val="24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 (3 этап)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15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парки, скверы, 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NewRomanPSMT" w:hAnsi="Arial" w:cs="Arial"/>
                <w:sz w:val="24"/>
                <w:szCs w:val="24"/>
              </w:rPr>
              <w:t>24:58:0304001:1651, 24:58:0304001:736, 24:58:0304001:1686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NewRomanPSMT" w:hAnsi="Arial" w:cs="Arial"/>
                <w:sz w:val="24"/>
                <w:szCs w:val="24"/>
              </w:rPr>
              <w:t>245 557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151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</w:tr>
      <w:tr w:rsidR="00C47F90" w:rsidRPr="005C1513" w:rsidTr="0001671B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 xml:space="preserve">ЗАТО Железногорск, г. Железногорск, расположенные в 50 м к западу от жилого дома </w:t>
            </w: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по адресу: Красноярский край, ЗАТО Железногорск, г. Железногорск,</w:t>
            </w:r>
            <w:proofErr w:type="gramStart"/>
            <w:r w:rsidRPr="005C1513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1513">
              <w:rPr>
                <w:rFonts w:ascii="Arial" w:hAnsi="Arial" w:cs="Arial"/>
                <w:sz w:val="24"/>
                <w:szCs w:val="24"/>
              </w:rPr>
              <w:t>ул. Парковая,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lastRenderedPageBreak/>
              <w:t>Композиция «Богатыри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сквер, парковая, пешеходная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24:58:0304001:1691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22661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90" w:rsidRPr="005C1513" w:rsidRDefault="00C47F90" w:rsidP="00C47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51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C47F90" w:rsidRPr="005C1513" w:rsidRDefault="00C47F90" w:rsidP="005970C8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47F90" w:rsidRPr="005C1513" w:rsidSect="00F65B19">
      <w:headerReference w:type="default" r:id="rId13"/>
      <w:headerReference w:type="first" r:id="rId14"/>
      <w:pgSz w:w="16838" w:h="11905" w:orient="landscape"/>
      <w:pgMar w:top="1276" w:right="851" w:bottom="284" w:left="709" w:header="720" w:footer="720" w:gutter="0"/>
      <w:pgNumType w:start="1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13" w:rsidRDefault="005C1513">
      <w:r>
        <w:separator/>
      </w:r>
    </w:p>
  </w:endnote>
  <w:endnote w:type="continuationSeparator" w:id="0">
    <w:p w:rsidR="005C1513" w:rsidRDefault="005C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13" w:rsidRDefault="005C1513">
      <w:r>
        <w:separator/>
      </w:r>
    </w:p>
  </w:footnote>
  <w:footnote w:type="continuationSeparator" w:id="0">
    <w:p w:rsidR="005C1513" w:rsidRDefault="005C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3576"/>
      <w:docPartObj>
        <w:docPartGallery w:val="Page Numbers (Top of Page)"/>
        <w:docPartUnique/>
      </w:docPartObj>
    </w:sdtPr>
    <w:sdtContent>
      <w:p w:rsidR="005C1513" w:rsidRDefault="005C1513">
        <w:pPr>
          <w:pStyle w:val="a7"/>
          <w:jc w:val="center"/>
        </w:pPr>
        <w:r w:rsidRPr="00446D7E">
          <w:rPr>
            <w:rFonts w:ascii="Times New Roman" w:hAnsi="Times New Roman"/>
          </w:rPr>
          <w:fldChar w:fldCharType="begin"/>
        </w:r>
        <w:r w:rsidRPr="00446D7E">
          <w:rPr>
            <w:rFonts w:ascii="Times New Roman" w:hAnsi="Times New Roman"/>
          </w:rPr>
          <w:instrText xml:space="preserve"> PAGE   \* MERGEFORMAT </w:instrText>
        </w:r>
        <w:r w:rsidRPr="00446D7E">
          <w:rPr>
            <w:rFonts w:ascii="Times New Roman" w:hAnsi="Times New Roman"/>
          </w:rPr>
          <w:fldChar w:fldCharType="separate"/>
        </w:r>
        <w:r w:rsidR="0001671B">
          <w:rPr>
            <w:rFonts w:ascii="Times New Roman" w:hAnsi="Times New Roman"/>
            <w:noProof/>
          </w:rPr>
          <w:t>7</w:t>
        </w:r>
        <w:r w:rsidRPr="00446D7E">
          <w:rPr>
            <w:rFonts w:ascii="Times New Roman" w:hAnsi="Times New Roman"/>
          </w:rPr>
          <w:fldChar w:fldCharType="end"/>
        </w:r>
      </w:p>
    </w:sdtContent>
  </w:sdt>
  <w:p w:rsidR="005C1513" w:rsidRPr="00D74565" w:rsidRDefault="005C1513" w:rsidP="00D7456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3" w:rsidRDefault="005C1513">
    <w:pPr>
      <w:pStyle w:val="a7"/>
      <w:jc w:val="center"/>
    </w:pPr>
  </w:p>
  <w:p w:rsidR="005C1513" w:rsidRDefault="005C15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3584"/>
      <w:docPartObj>
        <w:docPartGallery w:val="Page Numbers (Top of Page)"/>
        <w:docPartUnique/>
      </w:docPartObj>
    </w:sdtPr>
    <w:sdtContent>
      <w:p w:rsidR="005C1513" w:rsidRDefault="005C1513">
        <w:pPr>
          <w:pStyle w:val="a7"/>
          <w:jc w:val="center"/>
        </w:pPr>
        <w:fldSimple w:instr=" PAGE   \* MERGEFORMAT ">
          <w:r w:rsidR="0001671B">
            <w:rPr>
              <w:noProof/>
            </w:rPr>
            <w:t>14</w:t>
          </w:r>
        </w:fldSimple>
      </w:p>
    </w:sdtContent>
  </w:sdt>
  <w:p w:rsidR="005C1513" w:rsidRPr="00D74565" w:rsidRDefault="005C1513" w:rsidP="00D74565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3" w:rsidRDefault="005C1513">
    <w:pPr>
      <w:pStyle w:val="a7"/>
      <w:jc w:val="center"/>
    </w:pPr>
  </w:p>
  <w:p w:rsidR="005C1513" w:rsidRDefault="005C151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3587"/>
      <w:docPartObj>
        <w:docPartGallery w:val="Page Numbers (Top of Page)"/>
        <w:docPartUnique/>
      </w:docPartObj>
    </w:sdtPr>
    <w:sdtContent>
      <w:p w:rsidR="005C1513" w:rsidRDefault="005C1513">
        <w:pPr>
          <w:pStyle w:val="a7"/>
          <w:jc w:val="center"/>
        </w:pPr>
        <w:fldSimple w:instr=" PAGE   \* MERGEFORMAT ">
          <w:r w:rsidR="0001671B">
            <w:rPr>
              <w:noProof/>
            </w:rPr>
            <w:t>14</w:t>
          </w:r>
        </w:fldSimple>
      </w:p>
    </w:sdtContent>
  </w:sdt>
  <w:p w:rsidR="005C1513" w:rsidRPr="00D74565" w:rsidRDefault="005C1513" w:rsidP="00D74565">
    <w:pPr>
      <w:pStyle w:val="a7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87303"/>
      <w:docPartObj>
        <w:docPartGallery w:val="Page Numbers (Top of Page)"/>
        <w:docPartUnique/>
      </w:docPartObj>
    </w:sdtPr>
    <w:sdtContent>
      <w:p w:rsidR="005C1513" w:rsidRDefault="005C1513">
        <w:pPr>
          <w:pStyle w:val="a7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C1513" w:rsidRDefault="005C15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2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49F7"/>
    <w:rsid w:val="00005661"/>
    <w:rsid w:val="00010B43"/>
    <w:rsid w:val="0001671B"/>
    <w:rsid w:val="000175F0"/>
    <w:rsid w:val="00020EB6"/>
    <w:rsid w:val="00021188"/>
    <w:rsid w:val="000223AA"/>
    <w:rsid w:val="00022AF9"/>
    <w:rsid w:val="00023126"/>
    <w:rsid w:val="00023945"/>
    <w:rsid w:val="00025C85"/>
    <w:rsid w:val="00030912"/>
    <w:rsid w:val="00031AA7"/>
    <w:rsid w:val="000320E9"/>
    <w:rsid w:val="00036D05"/>
    <w:rsid w:val="00037BA6"/>
    <w:rsid w:val="000406AC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321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653C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2891"/>
    <w:rsid w:val="00103873"/>
    <w:rsid w:val="00106FF8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5744A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59B2"/>
    <w:rsid w:val="001B7844"/>
    <w:rsid w:val="001C128C"/>
    <w:rsid w:val="001C3BD1"/>
    <w:rsid w:val="001C5C98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1D84"/>
    <w:rsid w:val="002420DA"/>
    <w:rsid w:val="002434D5"/>
    <w:rsid w:val="00246459"/>
    <w:rsid w:val="002504F1"/>
    <w:rsid w:val="00255BE5"/>
    <w:rsid w:val="002604AC"/>
    <w:rsid w:val="00260C77"/>
    <w:rsid w:val="00264B0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406"/>
    <w:rsid w:val="00297EA2"/>
    <w:rsid w:val="002A0579"/>
    <w:rsid w:val="002A5F4A"/>
    <w:rsid w:val="002A65FF"/>
    <w:rsid w:val="002A7EB9"/>
    <w:rsid w:val="002B0321"/>
    <w:rsid w:val="002B098C"/>
    <w:rsid w:val="002B3B04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2373"/>
    <w:rsid w:val="00303E1A"/>
    <w:rsid w:val="00305108"/>
    <w:rsid w:val="00307B26"/>
    <w:rsid w:val="00311AFB"/>
    <w:rsid w:val="00312ABD"/>
    <w:rsid w:val="00315317"/>
    <w:rsid w:val="0031624B"/>
    <w:rsid w:val="00317F1F"/>
    <w:rsid w:val="00320335"/>
    <w:rsid w:val="00323380"/>
    <w:rsid w:val="00326423"/>
    <w:rsid w:val="00327425"/>
    <w:rsid w:val="00327B32"/>
    <w:rsid w:val="00327C84"/>
    <w:rsid w:val="003305B1"/>
    <w:rsid w:val="003316BB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45E"/>
    <w:rsid w:val="003A2559"/>
    <w:rsid w:val="003A2767"/>
    <w:rsid w:val="003B320D"/>
    <w:rsid w:val="003B4F9F"/>
    <w:rsid w:val="003B5F31"/>
    <w:rsid w:val="003C2A7A"/>
    <w:rsid w:val="003C5424"/>
    <w:rsid w:val="003C6B11"/>
    <w:rsid w:val="003C74FF"/>
    <w:rsid w:val="003C750A"/>
    <w:rsid w:val="003D2B6F"/>
    <w:rsid w:val="003D5372"/>
    <w:rsid w:val="003D59DB"/>
    <w:rsid w:val="003D6478"/>
    <w:rsid w:val="003D7FB3"/>
    <w:rsid w:val="003E0E86"/>
    <w:rsid w:val="003E2A10"/>
    <w:rsid w:val="003E59E0"/>
    <w:rsid w:val="003E6332"/>
    <w:rsid w:val="003E675B"/>
    <w:rsid w:val="003E6AC8"/>
    <w:rsid w:val="003E7C5A"/>
    <w:rsid w:val="003F5D89"/>
    <w:rsid w:val="003F6A70"/>
    <w:rsid w:val="00401807"/>
    <w:rsid w:val="00403AB3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46D7E"/>
    <w:rsid w:val="00447CCE"/>
    <w:rsid w:val="00450961"/>
    <w:rsid w:val="0045386E"/>
    <w:rsid w:val="004553A8"/>
    <w:rsid w:val="004572BB"/>
    <w:rsid w:val="00457E20"/>
    <w:rsid w:val="0046160F"/>
    <w:rsid w:val="004629F7"/>
    <w:rsid w:val="0046386D"/>
    <w:rsid w:val="0046409F"/>
    <w:rsid w:val="00465007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87E56"/>
    <w:rsid w:val="00490B92"/>
    <w:rsid w:val="00491B31"/>
    <w:rsid w:val="00493F63"/>
    <w:rsid w:val="00495773"/>
    <w:rsid w:val="004A0384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55C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5E84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262"/>
    <w:rsid w:val="0058760D"/>
    <w:rsid w:val="00593B80"/>
    <w:rsid w:val="00593F18"/>
    <w:rsid w:val="005970C8"/>
    <w:rsid w:val="005A015F"/>
    <w:rsid w:val="005A502E"/>
    <w:rsid w:val="005A61FE"/>
    <w:rsid w:val="005A678C"/>
    <w:rsid w:val="005B0D8B"/>
    <w:rsid w:val="005B350E"/>
    <w:rsid w:val="005B43B2"/>
    <w:rsid w:val="005C0808"/>
    <w:rsid w:val="005C1513"/>
    <w:rsid w:val="005C28AF"/>
    <w:rsid w:val="005C4C3B"/>
    <w:rsid w:val="005C4CAC"/>
    <w:rsid w:val="005C51DB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4CB8"/>
    <w:rsid w:val="0066524A"/>
    <w:rsid w:val="00670913"/>
    <w:rsid w:val="00670B8C"/>
    <w:rsid w:val="00671875"/>
    <w:rsid w:val="00674686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0854"/>
    <w:rsid w:val="006B2512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298A"/>
    <w:rsid w:val="006E4371"/>
    <w:rsid w:val="006E501B"/>
    <w:rsid w:val="006E73E5"/>
    <w:rsid w:val="006E7B1B"/>
    <w:rsid w:val="006F16CD"/>
    <w:rsid w:val="006F498F"/>
    <w:rsid w:val="007059BD"/>
    <w:rsid w:val="00712AEE"/>
    <w:rsid w:val="00717020"/>
    <w:rsid w:val="00727EFB"/>
    <w:rsid w:val="00733C67"/>
    <w:rsid w:val="0073472F"/>
    <w:rsid w:val="00736D4B"/>
    <w:rsid w:val="00740847"/>
    <w:rsid w:val="0074228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0ADB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80A"/>
    <w:rsid w:val="007F0B0A"/>
    <w:rsid w:val="007F4360"/>
    <w:rsid w:val="007F4540"/>
    <w:rsid w:val="007F5B8C"/>
    <w:rsid w:val="007F5CCA"/>
    <w:rsid w:val="007F6306"/>
    <w:rsid w:val="007F689D"/>
    <w:rsid w:val="007F7BAB"/>
    <w:rsid w:val="00802E97"/>
    <w:rsid w:val="00803491"/>
    <w:rsid w:val="0080688B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A6358"/>
    <w:rsid w:val="008A6885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048"/>
    <w:rsid w:val="008E1AA7"/>
    <w:rsid w:val="008E4F6F"/>
    <w:rsid w:val="008F1C1B"/>
    <w:rsid w:val="008F3EF0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2729"/>
    <w:rsid w:val="009535C2"/>
    <w:rsid w:val="00954FF0"/>
    <w:rsid w:val="00960047"/>
    <w:rsid w:val="0096207E"/>
    <w:rsid w:val="009647CE"/>
    <w:rsid w:val="00964B24"/>
    <w:rsid w:val="00965C18"/>
    <w:rsid w:val="00966291"/>
    <w:rsid w:val="009663A7"/>
    <w:rsid w:val="009663F0"/>
    <w:rsid w:val="0097575B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1169"/>
    <w:rsid w:val="00A235B8"/>
    <w:rsid w:val="00A26DA4"/>
    <w:rsid w:val="00A26EFA"/>
    <w:rsid w:val="00A27042"/>
    <w:rsid w:val="00A322C5"/>
    <w:rsid w:val="00A3415C"/>
    <w:rsid w:val="00A34ACD"/>
    <w:rsid w:val="00A34DD9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58DF"/>
    <w:rsid w:val="00AB7719"/>
    <w:rsid w:val="00AC00D3"/>
    <w:rsid w:val="00AC2816"/>
    <w:rsid w:val="00AC2F4A"/>
    <w:rsid w:val="00AC4748"/>
    <w:rsid w:val="00AC4ED1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2D0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1E71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3D58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47F90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0A7"/>
    <w:rsid w:val="00C93AC8"/>
    <w:rsid w:val="00C93B3E"/>
    <w:rsid w:val="00CA5FB9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1A64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485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4711A"/>
    <w:rsid w:val="00D531C7"/>
    <w:rsid w:val="00D63FA6"/>
    <w:rsid w:val="00D659E3"/>
    <w:rsid w:val="00D65F4B"/>
    <w:rsid w:val="00D66BBE"/>
    <w:rsid w:val="00D700F2"/>
    <w:rsid w:val="00D74565"/>
    <w:rsid w:val="00D844B8"/>
    <w:rsid w:val="00D85971"/>
    <w:rsid w:val="00D85D7B"/>
    <w:rsid w:val="00D90439"/>
    <w:rsid w:val="00D90D5F"/>
    <w:rsid w:val="00D944FF"/>
    <w:rsid w:val="00DA0FCD"/>
    <w:rsid w:val="00DA1A42"/>
    <w:rsid w:val="00DA3C90"/>
    <w:rsid w:val="00DA3CAE"/>
    <w:rsid w:val="00DA5CAD"/>
    <w:rsid w:val="00DB3DA1"/>
    <w:rsid w:val="00DB41C3"/>
    <w:rsid w:val="00DC1CC2"/>
    <w:rsid w:val="00DC4ABE"/>
    <w:rsid w:val="00DC68D9"/>
    <w:rsid w:val="00DC718D"/>
    <w:rsid w:val="00DC7663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16CAE"/>
    <w:rsid w:val="00E260C5"/>
    <w:rsid w:val="00E266D2"/>
    <w:rsid w:val="00E30A4D"/>
    <w:rsid w:val="00E31918"/>
    <w:rsid w:val="00E31D01"/>
    <w:rsid w:val="00E332DC"/>
    <w:rsid w:val="00E33B0C"/>
    <w:rsid w:val="00E34950"/>
    <w:rsid w:val="00E41445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B36"/>
    <w:rsid w:val="00E80E53"/>
    <w:rsid w:val="00E8214D"/>
    <w:rsid w:val="00E8332D"/>
    <w:rsid w:val="00E8420E"/>
    <w:rsid w:val="00E85A98"/>
    <w:rsid w:val="00E9149A"/>
    <w:rsid w:val="00E91AC0"/>
    <w:rsid w:val="00E9364C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3AA2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9"/>
    <w:rsid w:val="00F65B1B"/>
    <w:rsid w:val="00F65B70"/>
    <w:rsid w:val="00F6674E"/>
    <w:rsid w:val="00F737AC"/>
    <w:rsid w:val="00F73F5C"/>
    <w:rsid w:val="00F81125"/>
    <w:rsid w:val="00F8119D"/>
    <w:rsid w:val="00F81DC7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6E2A"/>
    <w:rsid w:val="00FA744A"/>
    <w:rsid w:val="00FA7BA5"/>
    <w:rsid w:val="00FB299D"/>
    <w:rsid w:val="00FB373E"/>
    <w:rsid w:val="00FB72AE"/>
    <w:rsid w:val="00FC22AF"/>
    <w:rsid w:val="00FC341A"/>
    <w:rsid w:val="00FC3990"/>
    <w:rsid w:val="00FD3ABD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styleId="afd">
    <w:name w:val="line number"/>
    <w:basedOn w:val="a0"/>
    <w:rsid w:val="0096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org/tserkov_voskreseniya_khristova_v_podgornom/13363256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FF46-24E2-49F8-A920-5CDF3002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23</Pages>
  <Words>4435</Words>
  <Characters>31183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Akulshina</cp:lastModifiedBy>
  <cp:revision>37</cp:revision>
  <cp:lastPrinted>2023-12-04T05:36:00Z</cp:lastPrinted>
  <dcterms:created xsi:type="dcterms:W3CDTF">2022-08-19T10:29:00Z</dcterms:created>
  <dcterms:modified xsi:type="dcterms:W3CDTF">2023-12-07T10:12:00Z</dcterms:modified>
</cp:coreProperties>
</file>